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5503A0" w:rsidRDefault="00CA4D78" w:rsidP="005503A0">
      <w:pPr>
        <w:spacing w:after="0" w:line="360" w:lineRule="auto"/>
        <w:rPr>
          <w:b/>
          <w:bCs/>
          <w:color w:val="000000"/>
          <w:sz w:val="24"/>
          <w:szCs w:val="24"/>
          <w:shd w:val="clear" w:color="auto" w:fill="FFFFFF"/>
        </w:rPr>
      </w:pPr>
      <w:r w:rsidRPr="005503A0">
        <w:rPr>
          <w:b/>
          <w:bCs/>
          <w:color w:val="000000"/>
          <w:sz w:val="24"/>
          <w:szCs w:val="24"/>
          <w:shd w:val="clear" w:color="auto" w:fill="FFFFFF"/>
        </w:rPr>
        <w:t>A “receita” para otimizar as proteínas presentes numa dieta está inscrita nos genes</w:t>
      </w:r>
    </w:p>
    <w:p w:rsidR="00CA4D78" w:rsidRPr="005503A0" w:rsidRDefault="00CA4D78" w:rsidP="005503A0">
      <w:pPr>
        <w:spacing w:after="0" w:line="360" w:lineRule="auto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A4D78" w:rsidRPr="00CA4D78" w:rsidRDefault="00CA4D78" w:rsidP="005503A0">
      <w:pPr>
        <w:shd w:val="clear" w:color="auto" w:fill="FFFFFF"/>
        <w:spacing w:after="0" w:line="360" w:lineRule="auto"/>
        <w:rPr>
          <w:rFonts w:eastAsia="Times New Roman" w:cs="Times New Roman"/>
          <w:color w:val="444444"/>
          <w:sz w:val="24"/>
          <w:szCs w:val="24"/>
          <w:lang w:eastAsia="pt-PT"/>
        </w:rPr>
      </w:pPr>
      <w:r w:rsidRPr="00CA4D78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>Existe uma dieta alimentar ideal? Esta é uma questão essencial para a nossa saúde. Mas é tão difícil de resolver que, hoje em dia, as dietas continuam a ser definidas com base num</w:t>
      </w:r>
      <w:r w:rsidRPr="005503A0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 xml:space="preserve"> </w:t>
      </w:r>
      <w:proofErr w:type="gramStart"/>
      <w:r w:rsidRPr="00CA4D78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t-PT"/>
        </w:rPr>
        <w:t>know-how</w:t>
      </w:r>
      <w:proofErr w:type="gramEnd"/>
      <w:r w:rsidRPr="005503A0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 xml:space="preserve"> </w:t>
      </w:r>
      <w:r w:rsidRPr="00CA4D78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>empírico, moldado por gerações de experiência no terreno. Um novo estudo sugere que a genómica poderá revolucionar a forma como é definido o conteúdo proteico das dietas.</w:t>
      </w:r>
    </w:p>
    <w:p w:rsidR="00CA4D78" w:rsidRPr="005503A0" w:rsidRDefault="00CA4D78" w:rsidP="005503A0">
      <w:pPr>
        <w:shd w:val="clear" w:color="auto" w:fill="FFFFFF"/>
        <w:spacing w:after="0" w:line="360" w:lineRule="auto"/>
        <w:rPr>
          <w:rFonts w:eastAsia="Times New Roman" w:cs="Times New Roman"/>
          <w:color w:val="444444"/>
          <w:sz w:val="24"/>
          <w:szCs w:val="24"/>
          <w:lang w:eastAsia="pt-PT"/>
        </w:rPr>
      </w:pPr>
    </w:p>
    <w:p w:rsidR="00CA4D78" w:rsidRPr="005503A0" w:rsidRDefault="00CA4D78" w:rsidP="005503A0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CA4D78">
        <w:rPr>
          <w:rFonts w:eastAsia="Times New Roman" w:cs="Times New Roman"/>
          <w:color w:val="000000"/>
          <w:sz w:val="24"/>
          <w:szCs w:val="24"/>
          <w:lang w:eastAsia="pt-PT"/>
        </w:rPr>
        <w:t>Uma equipa internacional de investigadores, que inclui dois neurocientistas do Centro Champalimaud, em Lisboa, acaba de fazer uma surpreendente descoberta: no genoma de cada espécie animal está inscrita a informação necessária para definir a composição proteica mais saudável de uma dieta. O resultado, publicado na edição da revista</w:t>
      </w:r>
      <w:r w:rsidRPr="005503A0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proofErr w:type="spellStart"/>
      <w:r w:rsidRPr="00CA4D78">
        <w:rPr>
          <w:rFonts w:eastAsia="Times New Roman" w:cs="Times New Roman"/>
          <w:i/>
          <w:iCs/>
          <w:color w:val="000000"/>
          <w:sz w:val="24"/>
          <w:szCs w:val="24"/>
          <w:lang w:eastAsia="pt-PT"/>
        </w:rPr>
        <w:t>Cell</w:t>
      </w:r>
      <w:proofErr w:type="spellEnd"/>
      <w:r w:rsidRPr="00CA4D78">
        <w:rPr>
          <w:rFonts w:eastAsia="Times New Roman" w:cs="Times New Roman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CA4D78">
        <w:rPr>
          <w:rFonts w:eastAsia="Times New Roman" w:cs="Times New Roman"/>
          <w:i/>
          <w:iCs/>
          <w:color w:val="000000"/>
          <w:sz w:val="24"/>
          <w:szCs w:val="24"/>
          <w:lang w:eastAsia="pt-PT"/>
        </w:rPr>
        <w:t>Metabolism</w:t>
      </w:r>
      <w:proofErr w:type="spellEnd"/>
      <w:r w:rsidRPr="005503A0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r w:rsidRPr="00CA4D78">
        <w:rPr>
          <w:rFonts w:eastAsia="Times New Roman" w:cs="Times New Roman"/>
          <w:color w:val="000000"/>
          <w:sz w:val="24"/>
          <w:szCs w:val="24"/>
          <w:lang w:eastAsia="pt-PT"/>
        </w:rPr>
        <w:t>com data de 7 de Março</w:t>
      </w:r>
      <w:r w:rsidRPr="005503A0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de 2017</w:t>
      </w:r>
      <w:r w:rsidR="00426805" w:rsidRPr="005503A0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(http://www.cell.com/cell-metabolism/fulltext/</w:t>
      </w:r>
      <w:proofErr w:type="gramStart"/>
      <w:r w:rsidR="00426805" w:rsidRPr="005503A0">
        <w:rPr>
          <w:rFonts w:eastAsia="Times New Roman" w:cs="Times New Roman"/>
          <w:color w:val="000000"/>
          <w:sz w:val="24"/>
          <w:szCs w:val="24"/>
          <w:lang w:eastAsia="pt-PT"/>
        </w:rPr>
        <w:t>S1550-4131(17</w:t>
      </w:r>
      <w:proofErr w:type="gramEnd"/>
      <w:r w:rsidR="00426805" w:rsidRPr="005503A0">
        <w:rPr>
          <w:rFonts w:eastAsia="Times New Roman" w:cs="Times New Roman"/>
          <w:color w:val="000000"/>
          <w:sz w:val="24"/>
          <w:szCs w:val="24"/>
          <w:lang w:eastAsia="pt-PT"/>
        </w:rPr>
        <w:t>)30095-5)</w:t>
      </w:r>
      <w:r w:rsidRPr="00CA4D78">
        <w:rPr>
          <w:rFonts w:eastAsia="Times New Roman" w:cs="Times New Roman"/>
          <w:color w:val="000000"/>
          <w:sz w:val="24"/>
          <w:szCs w:val="24"/>
          <w:lang w:eastAsia="pt-PT"/>
        </w:rPr>
        <w:t>, poderá ter importantes implicações não só para a alimentação humana, mas também para a indústria pecuária.</w:t>
      </w:r>
    </w:p>
    <w:p w:rsidR="00426805" w:rsidRPr="005503A0" w:rsidRDefault="00426805" w:rsidP="005503A0">
      <w:pPr>
        <w:pStyle w:val="Default"/>
        <w:spacing w:line="360" w:lineRule="auto"/>
        <w:rPr>
          <w:rFonts w:asciiTheme="minorHAnsi" w:hAnsiTheme="minorHAnsi"/>
        </w:rPr>
      </w:pPr>
      <w:r w:rsidRPr="005503A0">
        <w:rPr>
          <w:rFonts w:asciiTheme="minorHAnsi" w:hAnsiTheme="minorHAnsi"/>
        </w:rPr>
        <w:t xml:space="preserve">As dietas alimentares hoje consideradas mais benéficas, em termos de composição </w:t>
      </w:r>
      <w:r w:rsidR="005503A0" w:rsidRPr="005503A0">
        <w:rPr>
          <w:rFonts w:asciiTheme="minorHAnsi" w:hAnsiTheme="minorHAnsi"/>
        </w:rPr>
        <w:t>proteica</w:t>
      </w:r>
      <w:r w:rsidRPr="005503A0">
        <w:rPr>
          <w:rFonts w:asciiTheme="minorHAnsi" w:hAnsiTheme="minorHAnsi"/>
        </w:rPr>
        <w:t xml:space="preserve">, para os animais de criação, os de laboratório (moscas-da-fruta ratinhos, etc.) ou os seres humanos não são uma panaceia. Sabe-se, por exemplo, que ingerir demasiada proteína faz aumentar a capacidade reprodutiva de um animal, mas ao mesmo tempo é prejudicial para a sua longevidade. </w:t>
      </w:r>
    </w:p>
    <w:p w:rsidR="00426805" w:rsidRDefault="00426805" w:rsidP="005503A0">
      <w:pPr>
        <w:pStyle w:val="Default"/>
        <w:spacing w:line="360" w:lineRule="auto"/>
        <w:rPr>
          <w:rFonts w:asciiTheme="minorHAnsi" w:hAnsiTheme="minorHAnsi"/>
        </w:rPr>
      </w:pPr>
      <w:r w:rsidRPr="005503A0">
        <w:rPr>
          <w:rFonts w:asciiTheme="minorHAnsi" w:hAnsiTheme="minorHAnsi"/>
        </w:rPr>
        <w:t xml:space="preserve">A pergunta que os autores do novo estudo colocaram foi a seguinte: existirá uma forma objetiva de otimizar o conteúdo proteico da dieta de maneira a aumentar a saúde reprodutiva no período fértil sem com isso encurtar a vida dos animais – nem fazer que sintam fome? </w:t>
      </w:r>
    </w:p>
    <w:p w:rsidR="005503A0" w:rsidRPr="005503A0" w:rsidRDefault="005503A0" w:rsidP="005503A0">
      <w:pPr>
        <w:pStyle w:val="Default"/>
        <w:spacing w:line="360" w:lineRule="auto"/>
        <w:rPr>
          <w:rFonts w:asciiTheme="minorHAnsi" w:hAnsiTheme="minorHAnsi"/>
        </w:rPr>
      </w:pPr>
    </w:p>
    <w:p w:rsidR="00426805" w:rsidRPr="005503A0" w:rsidRDefault="00426805" w:rsidP="005503A0">
      <w:pPr>
        <w:pStyle w:val="Default"/>
        <w:spacing w:line="360" w:lineRule="auto"/>
        <w:rPr>
          <w:rFonts w:asciiTheme="minorHAnsi" w:hAnsiTheme="minorHAnsi"/>
        </w:rPr>
      </w:pPr>
      <w:r w:rsidRPr="005503A0">
        <w:rPr>
          <w:rFonts w:asciiTheme="minorHAnsi" w:hAnsiTheme="minorHAnsi"/>
          <w:b/>
          <w:bCs/>
        </w:rPr>
        <w:t xml:space="preserve">Simples aritmética </w:t>
      </w:r>
    </w:p>
    <w:p w:rsidR="00426805" w:rsidRPr="005503A0" w:rsidRDefault="00426805" w:rsidP="005503A0">
      <w:pPr>
        <w:pStyle w:val="Default"/>
        <w:spacing w:line="360" w:lineRule="auto"/>
        <w:rPr>
          <w:rFonts w:asciiTheme="minorHAnsi" w:hAnsiTheme="minorHAnsi"/>
        </w:rPr>
      </w:pPr>
      <w:r w:rsidRPr="005503A0">
        <w:rPr>
          <w:rFonts w:asciiTheme="minorHAnsi" w:hAnsiTheme="minorHAnsi"/>
        </w:rPr>
        <w:t xml:space="preserve">Os autores decidiram testar uma dieta em que, para uma dada espécie, a proporção de cada aminoácido (as 20 moléculas </w:t>
      </w:r>
      <w:r w:rsidR="005503A0">
        <w:rPr>
          <w:rFonts w:asciiTheme="minorHAnsi" w:hAnsiTheme="minorHAnsi"/>
        </w:rPr>
        <w:t xml:space="preserve">diferentes </w:t>
      </w:r>
      <w:r w:rsidRPr="005503A0">
        <w:rPr>
          <w:rFonts w:asciiTheme="minorHAnsi" w:hAnsiTheme="minorHAnsi"/>
        </w:rPr>
        <w:t xml:space="preserve">que compõem as proteínas) era calculada com base no número de vezes que o código genético desse aminoácido se encontra repetido nos milhares de genes dessa espécie que comandam o fabrico de proteínas. </w:t>
      </w:r>
    </w:p>
    <w:p w:rsidR="00CA4D78" w:rsidRPr="005503A0" w:rsidRDefault="00426805" w:rsidP="005503A0">
      <w:pPr>
        <w:shd w:val="clear" w:color="auto" w:fill="FFFFFF"/>
        <w:spacing w:after="0" w:line="360" w:lineRule="auto"/>
        <w:rPr>
          <w:sz w:val="24"/>
          <w:szCs w:val="24"/>
        </w:rPr>
      </w:pPr>
      <w:r w:rsidRPr="005503A0">
        <w:rPr>
          <w:sz w:val="24"/>
          <w:szCs w:val="24"/>
        </w:rPr>
        <w:lastRenderedPageBreak/>
        <w:t xml:space="preserve">Ao conjunto desses genes </w:t>
      </w:r>
      <w:proofErr w:type="spellStart"/>
      <w:r w:rsidRPr="005503A0">
        <w:rPr>
          <w:sz w:val="24"/>
          <w:szCs w:val="24"/>
        </w:rPr>
        <w:t>codificantes</w:t>
      </w:r>
      <w:proofErr w:type="spellEnd"/>
      <w:r w:rsidRPr="005503A0">
        <w:rPr>
          <w:sz w:val="24"/>
          <w:szCs w:val="24"/>
        </w:rPr>
        <w:t xml:space="preserve"> dá-se o nome de “</w:t>
      </w:r>
      <w:proofErr w:type="spellStart"/>
      <w:r w:rsidRPr="005503A0">
        <w:rPr>
          <w:sz w:val="24"/>
          <w:szCs w:val="24"/>
        </w:rPr>
        <w:t>exoma</w:t>
      </w:r>
      <w:proofErr w:type="spellEnd"/>
      <w:r w:rsidRPr="005503A0">
        <w:rPr>
          <w:sz w:val="24"/>
          <w:szCs w:val="24"/>
        </w:rPr>
        <w:t xml:space="preserve">”. E graças às tecnologias atuais de sequenciação genéticas, obter informação sobre o </w:t>
      </w:r>
      <w:proofErr w:type="spellStart"/>
      <w:r w:rsidRPr="005503A0">
        <w:rPr>
          <w:sz w:val="24"/>
          <w:szCs w:val="24"/>
        </w:rPr>
        <w:t>exoma</w:t>
      </w:r>
      <w:proofErr w:type="spellEnd"/>
      <w:r w:rsidRPr="005503A0">
        <w:rPr>
          <w:sz w:val="24"/>
          <w:szCs w:val="24"/>
        </w:rPr>
        <w:t xml:space="preserve"> de cada espécie é hoje um processo muito simples e rápido.</w:t>
      </w:r>
    </w:p>
    <w:p w:rsidR="00426805" w:rsidRPr="005503A0" w:rsidRDefault="00426805" w:rsidP="005503A0">
      <w:pPr>
        <w:pStyle w:val="Default"/>
        <w:spacing w:line="360" w:lineRule="auto"/>
        <w:rPr>
          <w:rFonts w:asciiTheme="minorHAnsi" w:hAnsiTheme="minorHAnsi"/>
        </w:rPr>
      </w:pPr>
      <w:r w:rsidRPr="005503A0">
        <w:rPr>
          <w:rFonts w:asciiTheme="minorHAnsi" w:hAnsiTheme="minorHAnsi"/>
        </w:rPr>
        <w:t xml:space="preserve">“Trata-se de uma operação matemática muito simples”, salienta </w:t>
      </w:r>
      <w:proofErr w:type="spellStart"/>
      <w:r w:rsidRPr="005503A0">
        <w:rPr>
          <w:rFonts w:asciiTheme="minorHAnsi" w:hAnsiTheme="minorHAnsi"/>
        </w:rPr>
        <w:t>Samantha</w:t>
      </w:r>
      <w:proofErr w:type="spellEnd"/>
      <w:r w:rsidRPr="005503A0">
        <w:rPr>
          <w:rFonts w:asciiTheme="minorHAnsi" w:hAnsiTheme="minorHAnsi"/>
        </w:rPr>
        <w:t xml:space="preserve"> Herbert, que juntamente com Carlos Ribeiro, investigador principal do Laboratório Comportamento e Metabolismo no </w:t>
      </w:r>
      <w:r w:rsidR="005503A0" w:rsidRPr="00CA4D78">
        <w:rPr>
          <w:rFonts w:asciiTheme="minorHAnsi" w:eastAsia="Times New Roman" w:hAnsiTheme="minorHAnsi" w:cs="Times New Roman"/>
          <w:lang w:eastAsia="pt-PT"/>
        </w:rPr>
        <w:t>Centro Champalimaud</w:t>
      </w:r>
      <w:r w:rsidRPr="005503A0">
        <w:rPr>
          <w:rFonts w:asciiTheme="minorHAnsi" w:hAnsiTheme="minorHAnsi"/>
        </w:rPr>
        <w:t xml:space="preserve">, foi responsável pela parte do estudo relativa aos efeitos desta dieta “baseada na informação fornecida pelo </w:t>
      </w:r>
      <w:proofErr w:type="spellStart"/>
      <w:r w:rsidRPr="005503A0">
        <w:rPr>
          <w:rFonts w:asciiTheme="minorHAnsi" w:hAnsiTheme="minorHAnsi"/>
        </w:rPr>
        <w:t>exoma</w:t>
      </w:r>
      <w:proofErr w:type="spellEnd"/>
      <w:r w:rsidRPr="005503A0">
        <w:rPr>
          <w:rFonts w:asciiTheme="minorHAnsi" w:hAnsiTheme="minorHAnsi"/>
        </w:rPr>
        <w:t xml:space="preserve">” na saúde e no comportamento alimentar das moscas-da-fruta. </w:t>
      </w:r>
    </w:p>
    <w:p w:rsidR="00426805" w:rsidRPr="005503A0" w:rsidRDefault="00426805" w:rsidP="005503A0">
      <w:pPr>
        <w:pStyle w:val="Default"/>
        <w:spacing w:line="360" w:lineRule="auto"/>
        <w:rPr>
          <w:rFonts w:asciiTheme="minorHAnsi" w:hAnsiTheme="minorHAnsi"/>
        </w:rPr>
      </w:pPr>
      <w:r w:rsidRPr="005503A0">
        <w:rPr>
          <w:rFonts w:asciiTheme="minorHAnsi" w:hAnsiTheme="minorHAnsi"/>
        </w:rPr>
        <w:t xml:space="preserve">Os cientistas ficaram surpreendidos com os resultados, dada a simplicidade da abordagem. “Teria sido expectável que a quantidade de proteína na dieta fosse importante, mas bastou a sequência genética, despida de toda a informação exceto as proporções de cada aminoácido, para definir uma dieta que revelou ser melhor [em termos do equilíbrio fecundidade/longevidade], do que qualquer outra das dietas que testámos”, diz </w:t>
      </w:r>
      <w:proofErr w:type="spellStart"/>
      <w:r w:rsidRPr="005503A0">
        <w:rPr>
          <w:rFonts w:asciiTheme="minorHAnsi" w:hAnsiTheme="minorHAnsi"/>
        </w:rPr>
        <w:t>Samantha</w:t>
      </w:r>
      <w:proofErr w:type="spellEnd"/>
      <w:r w:rsidRPr="005503A0">
        <w:rPr>
          <w:rFonts w:asciiTheme="minorHAnsi" w:hAnsiTheme="minorHAnsi"/>
        </w:rPr>
        <w:t xml:space="preserve"> Herbert. </w:t>
      </w:r>
    </w:p>
    <w:p w:rsidR="00426805" w:rsidRDefault="00426805" w:rsidP="005503A0">
      <w:pPr>
        <w:pStyle w:val="Default"/>
        <w:spacing w:line="360" w:lineRule="auto"/>
        <w:rPr>
          <w:rFonts w:asciiTheme="minorHAnsi" w:hAnsiTheme="minorHAnsi"/>
        </w:rPr>
      </w:pPr>
      <w:r w:rsidRPr="005503A0">
        <w:rPr>
          <w:rFonts w:asciiTheme="minorHAnsi" w:hAnsiTheme="minorHAnsi"/>
        </w:rPr>
        <w:t xml:space="preserve">De facto, nas duas espécies testadas (mosca-da-fruta e ratinho), a dieta derivada do </w:t>
      </w:r>
      <w:proofErr w:type="spellStart"/>
      <w:r w:rsidRPr="005503A0">
        <w:rPr>
          <w:rFonts w:asciiTheme="minorHAnsi" w:hAnsiTheme="minorHAnsi"/>
        </w:rPr>
        <w:t>exoma</w:t>
      </w:r>
      <w:proofErr w:type="spellEnd"/>
      <w:r w:rsidRPr="005503A0">
        <w:rPr>
          <w:rFonts w:asciiTheme="minorHAnsi" w:hAnsiTheme="minorHAnsi"/>
        </w:rPr>
        <w:t xml:space="preserve"> aumentava a saúde reprodutiva sem prejuízo para a longevidade dos animais. E mais: também promovia o crescimento dos animais e aumentava a sua sensação de saciedade (um indicador da eficiência da dieta). </w:t>
      </w:r>
    </w:p>
    <w:p w:rsidR="005503A0" w:rsidRPr="005503A0" w:rsidRDefault="005503A0" w:rsidP="005503A0">
      <w:pPr>
        <w:pStyle w:val="Default"/>
        <w:spacing w:line="360" w:lineRule="auto"/>
        <w:rPr>
          <w:rFonts w:asciiTheme="minorHAnsi" w:hAnsiTheme="minorHAnsi"/>
        </w:rPr>
      </w:pPr>
    </w:p>
    <w:p w:rsidR="00426805" w:rsidRPr="005503A0" w:rsidRDefault="00426805" w:rsidP="005503A0">
      <w:pPr>
        <w:pStyle w:val="Default"/>
        <w:spacing w:line="360" w:lineRule="auto"/>
        <w:rPr>
          <w:rFonts w:asciiTheme="minorHAnsi" w:hAnsiTheme="minorHAnsi"/>
        </w:rPr>
      </w:pPr>
      <w:r w:rsidRPr="005503A0">
        <w:rPr>
          <w:rFonts w:asciiTheme="minorHAnsi" w:hAnsiTheme="minorHAnsi"/>
          <w:b/>
          <w:bCs/>
        </w:rPr>
        <w:t xml:space="preserve">A nova dieta alterou o comportamento das moscas </w:t>
      </w:r>
    </w:p>
    <w:p w:rsidR="00426805" w:rsidRPr="005503A0" w:rsidRDefault="00426805" w:rsidP="005503A0">
      <w:pPr>
        <w:pStyle w:val="Default"/>
        <w:spacing w:line="360" w:lineRule="auto"/>
        <w:rPr>
          <w:rFonts w:asciiTheme="minorHAnsi" w:hAnsiTheme="minorHAnsi"/>
        </w:rPr>
      </w:pPr>
      <w:r w:rsidRPr="005503A0">
        <w:rPr>
          <w:rFonts w:asciiTheme="minorHAnsi" w:hAnsiTheme="minorHAnsi"/>
        </w:rPr>
        <w:t xml:space="preserve">Mas será que os animais gostam mesmo desta comida? No caso das moscas-da-fruta, diz </w:t>
      </w:r>
      <w:proofErr w:type="spellStart"/>
      <w:r w:rsidRPr="005503A0">
        <w:rPr>
          <w:rFonts w:asciiTheme="minorHAnsi" w:hAnsiTheme="minorHAnsi"/>
        </w:rPr>
        <w:t>Samantha</w:t>
      </w:r>
      <w:proofErr w:type="spellEnd"/>
      <w:r w:rsidRPr="005503A0">
        <w:rPr>
          <w:rFonts w:asciiTheme="minorHAnsi" w:hAnsiTheme="minorHAnsi"/>
        </w:rPr>
        <w:t xml:space="preserve"> Herbert, “mantivemos as moscas nas diversas dietas durante dias e a seguir alimentámo-las com levedura, a comida habitual das moscas. E constatámos que as moscas que tinham sido alimentadas com a dieta derivada do </w:t>
      </w:r>
      <w:proofErr w:type="spellStart"/>
      <w:r w:rsidRPr="005503A0">
        <w:rPr>
          <w:rFonts w:asciiTheme="minorHAnsi" w:hAnsiTheme="minorHAnsi"/>
        </w:rPr>
        <w:t>exoma</w:t>
      </w:r>
      <w:proofErr w:type="spellEnd"/>
      <w:r w:rsidRPr="005503A0">
        <w:rPr>
          <w:rFonts w:asciiTheme="minorHAnsi" w:hAnsiTheme="minorHAnsi"/>
        </w:rPr>
        <w:t xml:space="preserve"> comiam menos levedura do que as outras”. </w:t>
      </w:r>
    </w:p>
    <w:p w:rsidR="00426805" w:rsidRPr="005503A0" w:rsidRDefault="00426805" w:rsidP="005503A0">
      <w:pPr>
        <w:pStyle w:val="Default"/>
        <w:spacing w:line="360" w:lineRule="auto"/>
        <w:rPr>
          <w:rFonts w:asciiTheme="minorHAnsi" w:hAnsiTheme="minorHAnsi"/>
        </w:rPr>
      </w:pPr>
      <w:r w:rsidRPr="005503A0">
        <w:rPr>
          <w:rFonts w:asciiTheme="minorHAnsi" w:hAnsiTheme="minorHAnsi"/>
        </w:rPr>
        <w:t xml:space="preserve">Por outras palavras, os cientistas do CC mostraram que o próprio comportamento destes </w:t>
      </w:r>
      <w:proofErr w:type="spellStart"/>
      <w:r w:rsidRPr="005503A0">
        <w:rPr>
          <w:rFonts w:asciiTheme="minorHAnsi" w:hAnsiTheme="minorHAnsi"/>
        </w:rPr>
        <w:t>insectos</w:t>
      </w:r>
      <w:proofErr w:type="spellEnd"/>
      <w:r w:rsidRPr="005503A0">
        <w:rPr>
          <w:rFonts w:asciiTheme="minorHAnsi" w:hAnsiTheme="minorHAnsi"/>
        </w:rPr>
        <w:t xml:space="preserve"> se alterava com a nova dieta. “As moscas sentiam, de alguma forma, que esta dieta era melhor para elas do que as outras”, acrescenta </w:t>
      </w:r>
      <w:proofErr w:type="spellStart"/>
      <w:r w:rsidRPr="005503A0">
        <w:rPr>
          <w:rFonts w:asciiTheme="minorHAnsi" w:hAnsiTheme="minorHAnsi"/>
        </w:rPr>
        <w:t>Samantha</w:t>
      </w:r>
      <w:proofErr w:type="spellEnd"/>
      <w:r w:rsidRPr="005503A0">
        <w:rPr>
          <w:rFonts w:asciiTheme="minorHAnsi" w:hAnsiTheme="minorHAnsi"/>
        </w:rPr>
        <w:t xml:space="preserve"> Herbert. </w:t>
      </w:r>
    </w:p>
    <w:p w:rsidR="00426805" w:rsidRPr="005503A0" w:rsidRDefault="00426805" w:rsidP="005503A0">
      <w:pPr>
        <w:pStyle w:val="Default"/>
        <w:spacing w:line="360" w:lineRule="auto"/>
        <w:rPr>
          <w:rFonts w:asciiTheme="minorHAnsi" w:hAnsiTheme="minorHAnsi"/>
        </w:rPr>
      </w:pPr>
      <w:r w:rsidRPr="005503A0">
        <w:rPr>
          <w:rFonts w:asciiTheme="minorHAnsi" w:hAnsiTheme="minorHAnsi"/>
        </w:rPr>
        <w:t xml:space="preserve">Poderão estes resultados ser válidos para outras espécies? “Em teoria, a estratégia poderia resultar com qualquer animal”, responde </w:t>
      </w:r>
      <w:proofErr w:type="spellStart"/>
      <w:r w:rsidRPr="005503A0">
        <w:rPr>
          <w:rFonts w:asciiTheme="minorHAnsi" w:hAnsiTheme="minorHAnsi"/>
        </w:rPr>
        <w:t>Samantha</w:t>
      </w:r>
      <w:proofErr w:type="spellEnd"/>
      <w:r w:rsidRPr="005503A0">
        <w:rPr>
          <w:rFonts w:asciiTheme="minorHAnsi" w:hAnsiTheme="minorHAnsi"/>
        </w:rPr>
        <w:t xml:space="preserve"> Herbert. </w:t>
      </w:r>
    </w:p>
    <w:p w:rsidR="00426805" w:rsidRPr="005503A0" w:rsidRDefault="00426805" w:rsidP="005503A0">
      <w:pPr>
        <w:pStyle w:val="Default"/>
        <w:spacing w:line="360" w:lineRule="auto"/>
        <w:rPr>
          <w:rFonts w:asciiTheme="minorHAnsi" w:hAnsiTheme="minorHAnsi"/>
        </w:rPr>
      </w:pPr>
      <w:r w:rsidRPr="005503A0">
        <w:rPr>
          <w:rFonts w:asciiTheme="minorHAnsi" w:hAnsiTheme="minorHAnsi"/>
        </w:rPr>
        <w:lastRenderedPageBreak/>
        <w:t>E nos seres humanos? “O desafio com os seres humanos”</w:t>
      </w:r>
      <w:proofErr w:type="gramStart"/>
      <w:r w:rsidRPr="005503A0">
        <w:rPr>
          <w:rFonts w:asciiTheme="minorHAnsi" w:hAnsiTheme="minorHAnsi"/>
        </w:rPr>
        <w:t>,</w:t>
      </w:r>
      <w:proofErr w:type="gramEnd"/>
      <w:r w:rsidRPr="005503A0">
        <w:rPr>
          <w:rFonts w:asciiTheme="minorHAnsi" w:hAnsiTheme="minorHAnsi"/>
        </w:rPr>
        <w:t xml:space="preserve"> diz </w:t>
      </w:r>
      <w:proofErr w:type="spellStart"/>
      <w:r w:rsidRPr="005503A0">
        <w:rPr>
          <w:rFonts w:asciiTheme="minorHAnsi" w:hAnsiTheme="minorHAnsi"/>
        </w:rPr>
        <w:t>Samantha</w:t>
      </w:r>
      <w:proofErr w:type="spellEnd"/>
      <w:r w:rsidRPr="005503A0">
        <w:rPr>
          <w:rFonts w:asciiTheme="minorHAnsi" w:hAnsiTheme="minorHAnsi"/>
        </w:rPr>
        <w:t xml:space="preserve"> Herbert, “é que é difícil realizar experiências. Os alimentos com que trabalhamos são uma espécie de gelatina, que as pessoas não estariam certamente dispostas a comer” para testar os seus efeitos. </w:t>
      </w:r>
    </w:p>
    <w:p w:rsidR="00426805" w:rsidRPr="00CA4D78" w:rsidRDefault="00426805" w:rsidP="005503A0">
      <w:pPr>
        <w:shd w:val="clear" w:color="auto" w:fill="FFFFFF"/>
        <w:spacing w:after="0" w:line="360" w:lineRule="auto"/>
        <w:rPr>
          <w:rFonts w:eastAsia="Times New Roman" w:cs="Times New Roman"/>
          <w:color w:val="444444"/>
          <w:sz w:val="24"/>
          <w:szCs w:val="24"/>
          <w:lang w:eastAsia="pt-PT"/>
        </w:rPr>
      </w:pPr>
      <w:r w:rsidRPr="005503A0">
        <w:rPr>
          <w:sz w:val="24"/>
          <w:szCs w:val="24"/>
        </w:rPr>
        <w:t xml:space="preserve">Em todo o caso, os resultados sugerem que existe “um método poderoso, com fortes efeitos, que poderia vir a revolucionar as dietas atuais”, diz </w:t>
      </w:r>
      <w:proofErr w:type="spellStart"/>
      <w:r w:rsidRPr="005503A0">
        <w:rPr>
          <w:sz w:val="24"/>
          <w:szCs w:val="24"/>
        </w:rPr>
        <w:t>Samantha</w:t>
      </w:r>
      <w:proofErr w:type="spellEnd"/>
      <w:r w:rsidRPr="005503A0">
        <w:rPr>
          <w:sz w:val="24"/>
          <w:szCs w:val="24"/>
        </w:rPr>
        <w:t xml:space="preserve"> Herbert. “Gosto de ser otimista, por isso, penso que talvez estejamos mais perto do que pensamos de conseguir desenvolver uma dieta ideal, que garanta a boa saúde das pessoas ao longo da sua vida.”</w:t>
      </w:r>
    </w:p>
    <w:p w:rsidR="00CA4D78" w:rsidRPr="005503A0" w:rsidRDefault="00CA4D78" w:rsidP="005503A0">
      <w:pPr>
        <w:spacing w:after="0" w:line="360" w:lineRule="auto"/>
        <w:rPr>
          <w:sz w:val="24"/>
          <w:szCs w:val="24"/>
        </w:rPr>
      </w:pPr>
    </w:p>
    <w:p w:rsidR="005503A0" w:rsidRPr="005503A0" w:rsidRDefault="005503A0" w:rsidP="005503A0">
      <w:pPr>
        <w:spacing w:after="0" w:line="360" w:lineRule="auto"/>
        <w:rPr>
          <w:sz w:val="24"/>
          <w:szCs w:val="24"/>
        </w:rPr>
      </w:pPr>
      <w:r w:rsidRPr="005503A0">
        <w:rPr>
          <w:sz w:val="24"/>
          <w:szCs w:val="24"/>
        </w:rPr>
        <w:t>Centro Champalimaud</w:t>
      </w:r>
    </w:p>
    <w:p w:rsidR="005503A0" w:rsidRPr="005503A0" w:rsidRDefault="005503A0" w:rsidP="005503A0">
      <w:pPr>
        <w:spacing w:after="0" w:line="360" w:lineRule="auto"/>
        <w:rPr>
          <w:sz w:val="24"/>
          <w:szCs w:val="24"/>
        </w:rPr>
      </w:pPr>
      <w:r w:rsidRPr="005503A0">
        <w:rPr>
          <w:sz w:val="24"/>
          <w:szCs w:val="24"/>
        </w:rPr>
        <w:t>Ciência na Imprensa Regional – Ciência Viva</w:t>
      </w:r>
    </w:p>
    <w:sectPr w:rsidR="005503A0" w:rsidRPr="005503A0" w:rsidSect="00744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CA4D78"/>
    <w:rsid w:val="00362D13"/>
    <w:rsid w:val="00426805"/>
    <w:rsid w:val="005503A0"/>
    <w:rsid w:val="0074444D"/>
    <w:rsid w:val="007E2495"/>
    <w:rsid w:val="00943EA8"/>
    <w:rsid w:val="00CA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4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A4D78"/>
  </w:style>
  <w:style w:type="paragraph" w:customStyle="1" w:styleId="Default">
    <w:name w:val="Default"/>
    <w:rsid w:val="00426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751</Words>
  <Characters>4057</Characters>
  <Application>Microsoft Office Word</Application>
  <DocSecurity>0</DocSecurity>
  <Lines>33</Lines>
  <Paragraphs>9</Paragraphs>
  <ScaleCrop>false</ScaleCrop>
  <Company>PERSONAL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2017-03-08T12:18:00Z</dcterms:created>
  <dcterms:modified xsi:type="dcterms:W3CDTF">2017-03-08T12:26:00Z</dcterms:modified>
</cp:coreProperties>
</file>