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DE7955" w:rsidRDefault="00F84083">
      <w:pPr>
        <w:rPr>
          <w:b/>
          <w:sz w:val="32"/>
          <w:szCs w:val="32"/>
        </w:rPr>
      </w:pPr>
      <w:r w:rsidRPr="00DE7955">
        <w:rPr>
          <w:b/>
          <w:sz w:val="32"/>
          <w:szCs w:val="32"/>
        </w:rPr>
        <w:t>O cérebro de um adepto de futebol</w:t>
      </w:r>
    </w:p>
    <w:p w:rsidR="00F84083" w:rsidRPr="00F84083" w:rsidRDefault="00F84083" w:rsidP="00F84083">
      <w:pPr>
        <w:spacing w:line="360" w:lineRule="auto"/>
        <w:jc w:val="both"/>
        <w:rPr>
          <w:b/>
          <w:sz w:val="24"/>
          <w:szCs w:val="24"/>
        </w:rPr>
      </w:pPr>
    </w:p>
    <w:p w:rsidR="00F84083" w:rsidRPr="00F84083" w:rsidRDefault="00F84083" w:rsidP="00F84083">
      <w:pPr>
        <w:spacing w:line="360" w:lineRule="auto"/>
        <w:jc w:val="both"/>
        <w:rPr>
          <w:b/>
          <w:sz w:val="24"/>
          <w:szCs w:val="24"/>
        </w:rPr>
      </w:pPr>
      <w:r w:rsidRPr="00F84083">
        <w:rPr>
          <w:b/>
          <w:sz w:val="24"/>
          <w:szCs w:val="24"/>
        </w:rPr>
        <w:t>A paixão pelo futebol: uma forma de amor tribal evidenciada por um estudo de imagem cerebral realizado na Universidade de Coimbra.</w:t>
      </w:r>
    </w:p>
    <w:p w:rsidR="00F84083" w:rsidRPr="00F84083" w:rsidRDefault="00F84083" w:rsidP="00F84083">
      <w:pPr>
        <w:spacing w:line="360" w:lineRule="auto"/>
        <w:jc w:val="both"/>
        <w:rPr>
          <w:sz w:val="24"/>
          <w:szCs w:val="24"/>
        </w:rPr>
      </w:pPr>
    </w:p>
    <w:p w:rsidR="00F84083" w:rsidRPr="00F84083" w:rsidRDefault="00F84083" w:rsidP="00F84083">
      <w:pPr>
        <w:spacing w:line="360" w:lineRule="auto"/>
        <w:jc w:val="both"/>
        <w:rPr>
          <w:sz w:val="24"/>
          <w:szCs w:val="24"/>
        </w:rPr>
      </w:pPr>
      <w:r w:rsidRPr="00F84083">
        <w:rPr>
          <w:sz w:val="24"/>
          <w:szCs w:val="24"/>
        </w:rPr>
        <w:t>É sabido que a paixão pelo futebol desperta emoções, por vezes irracionais, que atravessam a fronteira entre o amor tribal e o fanatismo.</w:t>
      </w:r>
    </w:p>
    <w:p w:rsidR="00F84083" w:rsidRPr="00F84083" w:rsidRDefault="00F84083" w:rsidP="00F84083">
      <w:pPr>
        <w:spacing w:line="360" w:lineRule="auto"/>
        <w:jc w:val="both"/>
        <w:rPr>
          <w:sz w:val="24"/>
          <w:szCs w:val="24"/>
        </w:rPr>
      </w:pPr>
      <w:r w:rsidRPr="00F84083">
        <w:rPr>
          <w:sz w:val="24"/>
          <w:szCs w:val="24"/>
        </w:rPr>
        <w:t xml:space="preserve">Esta tensão entre amor e fanatismo, que implica simultaneamente o sentimento de pertença a um grupo e de rivalidade com outros grupos, é que define o amor tribal. Um estudo pioneiro, realizado no Instituto de Ciências Nucleares Aplicadas à Saúde (ICNAS) da Universidade de Coimbra (UC), vem agora lançar alguma luz sobre este assunto. </w:t>
      </w:r>
    </w:p>
    <w:p w:rsidR="00F84083" w:rsidRPr="00F84083" w:rsidRDefault="00F84083" w:rsidP="00F84083">
      <w:pPr>
        <w:spacing w:line="360" w:lineRule="auto"/>
        <w:jc w:val="both"/>
        <w:rPr>
          <w:sz w:val="24"/>
          <w:szCs w:val="24"/>
        </w:rPr>
      </w:pPr>
      <w:r w:rsidRPr="00F84083">
        <w:rPr>
          <w:sz w:val="24"/>
          <w:szCs w:val="24"/>
        </w:rPr>
        <w:t xml:space="preserve">Ao longo de três anos, os investigadores Catarina Duarte, Miguel Castelo-Branco (coordenador) e Ricardo </w:t>
      </w:r>
      <w:proofErr w:type="spellStart"/>
      <w:r w:rsidRPr="00F84083">
        <w:rPr>
          <w:sz w:val="24"/>
          <w:szCs w:val="24"/>
        </w:rPr>
        <w:t>Cayolla</w:t>
      </w:r>
      <w:proofErr w:type="spellEnd"/>
      <w:r w:rsidRPr="00F84083">
        <w:rPr>
          <w:sz w:val="24"/>
          <w:szCs w:val="24"/>
        </w:rPr>
        <w:t xml:space="preserve"> estudaram o cérebro de 56 adeptos, na sua maioria das claques oficiais da Académica e Futebol Clube do Porto, cujo nível de paixão foi avaliado através de </w:t>
      </w:r>
      <w:r w:rsidRPr="00F84083">
        <w:rPr>
          <w:i/>
          <w:sz w:val="24"/>
          <w:szCs w:val="24"/>
        </w:rPr>
        <w:t>scores</w:t>
      </w:r>
      <w:r w:rsidRPr="00F84083">
        <w:rPr>
          <w:sz w:val="24"/>
          <w:szCs w:val="24"/>
        </w:rPr>
        <w:t xml:space="preserve"> de avaliação psicológica.</w:t>
      </w:r>
    </w:p>
    <w:p w:rsidR="00F84083" w:rsidRPr="00F84083" w:rsidRDefault="00F84083" w:rsidP="00F84083">
      <w:pPr>
        <w:spacing w:line="360" w:lineRule="auto"/>
        <w:jc w:val="both"/>
        <w:rPr>
          <w:sz w:val="24"/>
          <w:szCs w:val="24"/>
        </w:rPr>
      </w:pPr>
      <w:r w:rsidRPr="00F84083">
        <w:rPr>
          <w:sz w:val="24"/>
          <w:szCs w:val="24"/>
        </w:rPr>
        <w:t>Os participantes na investigação, 54 homens e duas mulheres, com idades compreendidas entre 21 e 60 anos, foram expostos a vídeos emocionalmente intensos, quer positivos (por exemplo o golo de Kelvin contra o Benfica no caso dos adeptos do FCP) quer negativos ou neutros.</w:t>
      </w:r>
    </w:p>
    <w:p w:rsidR="00F84083" w:rsidRPr="00F84083" w:rsidRDefault="00F84083" w:rsidP="00F84083">
      <w:pPr>
        <w:spacing w:line="360" w:lineRule="auto"/>
        <w:jc w:val="both"/>
        <w:rPr>
          <w:sz w:val="24"/>
          <w:szCs w:val="24"/>
        </w:rPr>
      </w:pPr>
      <w:r w:rsidRPr="00F84083">
        <w:rPr>
          <w:sz w:val="24"/>
          <w:szCs w:val="24"/>
        </w:rPr>
        <w:t xml:space="preserve">No estudo, já publicado na </w:t>
      </w:r>
      <w:r w:rsidRPr="00F84083">
        <w:rPr>
          <w:i/>
          <w:sz w:val="24"/>
          <w:szCs w:val="24"/>
        </w:rPr>
        <w:t>SCAN</w:t>
      </w:r>
      <w:r w:rsidRPr="00F84083">
        <w:rPr>
          <w:sz w:val="24"/>
          <w:szCs w:val="24"/>
        </w:rPr>
        <w:t xml:space="preserve">, uma das revistas de neurociências das emoções mais prestigiadas a nível mundial, «foi observada a ativação de circuitos cerebrais de recompensa que são semelhantes aos que são ativados na experiência do amor romântico. Em particular, os </w:t>
      </w:r>
      <w:proofErr w:type="gramStart"/>
      <w:r w:rsidRPr="00F84083">
        <w:rPr>
          <w:sz w:val="24"/>
          <w:szCs w:val="24"/>
        </w:rPr>
        <w:t>circuitos de memória emocional são mais recrutados</w:t>
      </w:r>
      <w:proofErr w:type="gramEnd"/>
      <w:r w:rsidRPr="00F84083">
        <w:rPr>
          <w:sz w:val="24"/>
          <w:szCs w:val="24"/>
        </w:rPr>
        <w:t xml:space="preserve"> pelas experiências positivas do que pelas negativas», afirma Miguel Castelo-Branco.</w:t>
      </w:r>
    </w:p>
    <w:p w:rsidR="00F84083" w:rsidRPr="00F84083" w:rsidRDefault="00F84083" w:rsidP="00F84083">
      <w:pPr>
        <w:spacing w:line="360" w:lineRule="auto"/>
        <w:jc w:val="both"/>
        <w:rPr>
          <w:sz w:val="24"/>
          <w:szCs w:val="24"/>
        </w:rPr>
      </w:pPr>
      <w:r w:rsidRPr="00F84083">
        <w:rPr>
          <w:sz w:val="24"/>
          <w:szCs w:val="24"/>
        </w:rPr>
        <w:t xml:space="preserve">Isto significa, esclarece o coordenador do estudo, «que a paixão tende a prevalecer sobre os conteúdos mais negativos como, por exemplo, de derrota com o rival, que tendem a ser suprimidos da memória emocional. O estudo coloca por isso em relevo os aspetos positivos </w:t>
      </w:r>
      <w:r w:rsidRPr="00F84083">
        <w:rPr>
          <w:sz w:val="24"/>
          <w:szCs w:val="24"/>
        </w:rPr>
        <w:lastRenderedPageBreak/>
        <w:t>desta forma de amor tribal, e de que o cérebro dispõe de mecanismos para suprimir conteúdos negativos. O cérebro parece, por essa razão, ter mecanismos de proteção contra memórias suscetíveis de levar ao ódio tribal».</w:t>
      </w:r>
    </w:p>
    <w:p w:rsidR="00F84083" w:rsidRPr="00F84083" w:rsidRDefault="00F84083" w:rsidP="00F84083">
      <w:pPr>
        <w:spacing w:line="360" w:lineRule="auto"/>
        <w:jc w:val="both"/>
        <w:rPr>
          <w:sz w:val="24"/>
          <w:szCs w:val="24"/>
        </w:rPr>
      </w:pPr>
      <w:r w:rsidRPr="00F84083">
        <w:rPr>
          <w:sz w:val="24"/>
          <w:szCs w:val="24"/>
        </w:rPr>
        <w:t xml:space="preserve">«Curiosamente, quanto maior o </w:t>
      </w:r>
      <w:r w:rsidRPr="00F84083">
        <w:rPr>
          <w:i/>
          <w:sz w:val="24"/>
          <w:szCs w:val="24"/>
        </w:rPr>
        <w:t>score</w:t>
      </w:r>
      <w:r w:rsidRPr="00F84083">
        <w:rPr>
          <w:sz w:val="24"/>
          <w:szCs w:val="24"/>
        </w:rPr>
        <w:t xml:space="preserve"> de paixão clubística medida psicologicamente maior é a atividade em certas regiões do cérebro associadas a emoções e recompensa, algumas semelhantes às envolvidas no amor romântico», salienta o também docente da Faculdade de Medicina da Universidade de Coimbra.</w:t>
      </w:r>
    </w:p>
    <w:p w:rsidR="00F84083" w:rsidRPr="00F84083" w:rsidRDefault="00F84083" w:rsidP="00F84083">
      <w:pPr>
        <w:spacing w:line="360" w:lineRule="auto"/>
        <w:jc w:val="both"/>
        <w:rPr>
          <w:sz w:val="24"/>
          <w:szCs w:val="24"/>
        </w:rPr>
      </w:pPr>
    </w:p>
    <w:p w:rsidR="00F84083" w:rsidRDefault="00F84083" w:rsidP="00F84083">
      <w:pPr>
        <w:spacing w:line="360" w:lineRule="auto"/>
        <w:jc w:val="both"/>
        <w:rPr>
          <w:sz w:val="24"/>
          <w:szCs w:val="24"/>
        </w:rPr>
      </w:pPr>
      <w:r w:rsidRPr="00F84083">
        <w:rPr>
          <w:sz w:val="24"/>
          <w:szCs w:val="24"/>
        </w:rPr>
        <w:t>Cristina Pinto (Assessoria de Imprensa - Universidade de Coimbra)</w:t>
      </w:r>
    </w:p>
    <w:p w:rsidR="00F84083" w:rsidRPr="00F84083" w:rsidRDefault="00F84083" w:rsidP="00F8408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Ciência na Imprensa Regional – Ciência Viva</w:t>
      </w:r>
    </w:p>
    <w:p w:rsidR="00F84083" w:rsidRDefault="00F84083"/>
    <w:p w:rsidR="00F84083" w:rsidRDefault="00F84083"/>
    <w:sectPr w:rsidR="00F84083" w:rsidSect="001230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F84083"/>
    <w:rsid w:val="001230BD"/>
    <w:rsid w:val="00362D13"/>
    <w:rsid w:val="00943EA8"/>
    <w:rsid w:val="00DE7955"/>
    <w:rsid w:val="00F84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0B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2122</Characters>
  <Application>Microsoft Office Word</Application>
  <DocSecurity>0</DocSecurity>
  <Lines>17</Lines>
  <Paragraphs>5</Paragraphs>
  <ScaleCrop>false</ScaleCrop>
  <Company>PERSONAL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3</cp:revision>
  <dcterms:created xsi:type="dcterms:W3CDTF">2017-03-20T12:43:00Z</dcterms:created>
  <dcterms:modified xsi:type="dcterms:W3CDTF">2017-03-20T12:46:00Z</dcterms:modified>
</cp:coreProperties>
</file>