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B6" w:rsidRPr="00503F36" w:rsidRDefault="003D77F7" w:rsidP="003F43CB">
      <w:pPr>
        <w:spacing w:before="120" w:after="480" w:line="320" w:lineRule="exact"/>
        <w:ind w:left="-284" w:right="-569"/>
        <w:jc w:val="both"/>
        <w:rPr>
          <w:rFonts w:cstheme="minorHAnsi"/>
          <w:b/>
          <w:sz w:val="28"/>
          <w:szCs w:val="28"/>
        </w:rPr>
      </w:pPr>
      <w:r w:rsidRPr="00503F36">
        <w:rPr>
          <w:rFonts w:cstheme="minorHAnsi"/>
          <w:b/>
          <w:sz w:val="28"/>
          <w:szCs w:val="28"/>
        </w:rPr>
        <w:t>A maior indústria do mundo procura sustentabilidade</w:t>
      </w:r>
    </w:p>
    <w:p w:rsidR="003F43CB" w:rsidRPr="00503F36" w:rsidRDefault="003F43CB" w:rsidP="003F43C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 xml:space="preserve">2017 </w:t>
      </w:r>
      <w:r w:rsidRPr="00503F36">
        <w:rPr>
          <w:rFonts w:cstheme="minorHAnsi"/>
          <w:sz w:val="24"/>
          <w:szCs w:val="24"/>
        </w:rPr>
        <w:t xml:space="preserve">é </w:t>
      </w:r>
      <w:r w:rsidRPr="00503F36">
        <w:rPr>
          <w:rFonts w:cstheme="minorHAnsi"/>
          <w:sz w:val="24"/>
          <w:szCs w:val="24"/>
        </w:rPr>
        <w:t>o Ano Internacional do Turismo Sustentável para o Desenvolvimento</w:t>
      </w:r>
      <w:r w:rsidRPr="00503F36">
        <w:rPr>
          <w:rFonts w:cstheme="minorHAnsi"/>
          <w:sz w:val="24"/>
          <w:szCs w:val="24"/>
        </w:rPr>
        <w:t>. Neste contexto, são colocados</w:t>
      </w:r>
      <w:r w:rsidRPr="00503F36">
        <w:rPr>
          <w:rFonts w:cstheme="minorHAnsi"/>
          <w:sz w:val="24"/>
          <w:szCs w:val="24"/>
        </w:rPr>
        <w:t xml:space="preserve"> desa</w:t>
      </w:r>
      <w:bookmarkStart w:id="0" w:name="_GoBack"/>
      <w:bookmarkEnd w:id="0"/>
      <w:r w:rsidRPr="00503F36">
        <w:rPr>
          <w:rFonts w:cstheme="minorHAnsi"/>
          <w:sz w:val="24"/>
          <w:szCs w:val="24"/>
        </w:rPr>
        <w:t>fios incontornáveis não só às políticas nacionais, mas sobretudo às políticas setoriais, regionais e locais.</w:t>
      </w:r>
    </w:p>
    <w:p w:rsidR="003F43CB" w:rsidRPr="00503F36" w:rsidRDefault="003F43CB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</w:p>
    <w:p w:rsidR="003D77F7" w:rsidRPr="00503F36" w:rsidRDefault="00F71926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 xml:space="preserve">25 milhões de turistas em 1950. 702 milhões em 2000. 1500 milhões em 2020. </w:t>
      </w:r>
      <w:r w:rsidR="00506783" w:rsidRPr="00503F36">
        <w:rPr>
          <w:rFonts w:cstheme="minorHAnsi"/>
          <w:sz w:val="24"/>
          <w:szCs w:val="24"/>
        </w:rPr>
        <w:t>Estes números redondos relativos aos fluxos turísticos mundiais revelam a importância do turismo enquanto indústria. Mas revelam também uma taxa de crescimento</w:t>
      </w:r>
      <w:r w:rsidR="005D18C4" w:rsidRPr="00503F36">
        <w:rPr>
          <w:rFonts w:cstheme="minorHAnsi"/>
          <w:sz w:val="24"/>
          <w:szCs w:val="24"/>
        </w:rPr>
        <w:t xml:space="preserve"> ímpar que é, ao mesmo tempo, geradora de expetativas e de preocupações.</w:t>
      </w:r>
    </w:p>
    <w:p w:rsidR="005D18C4" w:rsidRPr="00503F36" w:rsidRDefault="00B76DF2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 xml:space="preserve">Com 20% da população mundial </w:t>
      </w:r>
      <w:r w:rsidR="004D353E" w:rsidRPr="00503F36">
        <w:rPr>
          <w:rFonts w:cstheme="minorHAnsi"/>
          <w:sz w:val="24"/>
          <w:szCs w:val="24"/>
        </w:rPr>
        <w:t>envolvida nos fluxos turísticos, atendendo a que estes triplicam entre 1995 e 2020, a questão da sustentabilidade é incontornável.</w:t>
      </w:r>
      <w:r w:rsidR="001C7935" w:rsidRPr="00503F36">
        <w:rPr>
          <w:rFonts w:cstheme="minorHAnsi"/>
          <w:sz w:val="24"/>
          <w:szCs w:val="24"/>
        </w:rPr>
        <w:t xml:space="preserve"> Os impactes do turismo</w:t>
      </w:r>
      <w:r w:rsidR="006F2724" w:rsidRPr="00503F36">
        <w:rPr>
          <w:rFonts w:cstheme="minorHAnsi"/>
          <w:sz w:val="24"/>
          <w:szCs w:val="24"/>
        </w:rPr>
        <w:t xml:space="preserve"> ocorrem em vários domínios</w:t>
      </w:r>
      <w:r w:rsidR="00EF1B50" w:rsidRPr="00503F36">
        <w:rPr>
          <w:rFonts w:cstheme="minorHAnsi"/>
          <w:sz w:val="24"/>
          <w:szCs w:val="24"/>
        </w:rPr>
        <w:t xml:space="preserve">, traduzindo-se, por exemplo, no consumo desmesurado de recursos naturais; </w:t>
      </w:r>
      <w:r w:rsidR="004306EF" w:rsidRPr="00503F36">
        <w:rPr>
          <w:rFonts w:cstheme="minorHAnsi"/>
          <w:sz w:val="24"/>
          <w:szCs w:val="24"/>
        </w:rPr>
        <w:t xml:space="preserve">em danos ambientais e poluição; na erosão cultural motivada pela </w:t>
      </w:r>
      <w:proofErr w:type="spellStart"/>
      <w:r w:rsidR="004306EF" w:rsidRPr="00503F36">
        <w:rPr>
          <w:rFonts w:cstheme="minorHAnsi"/>
          <w:sz w:val="24"/>
          <w:szCs w:val="24"/>
        </w:rPr>
        <w:t>mercadorização</w:t>
      </w:r>
      <w:proofErr w:type="spellEnd"/>
      <w:r w:rsidR="004306EF" w:rsidRPr="00503F36">
        <w:rPr>
          <w:rFonts w:cstheme="minorHAnsi"/>
          <w:sz w:val="24"/>
          <w:szCs w:val="24"/>
        </w:rPr>
        <w:t>; n</w:t>
      </w:r>
      <w:r w:rsidR="001C5A9B" w:rsidRPr="00503F36">
        <w:rPr>
          <w:rFonts w:cstheme="minorHAnsi"/>
          <w:sz w:val="24"/>
          <w:szCs w:val="24"/>
        </w:rPr>
        <w:t>a</w:t>
      </w:r>
      <w:r w:rsidR="004306EF" w:rsidRPr="00503F36">
        <w:rPr>
          <w:rFonts w:cstheme="minorHAnsi"/>
          <w:sz w:val="24"/>
          <w:szCs w:val="24"/>
        </w:rPr>
        <w:t xml:space="preserve"> </w:t>
      </w:r>
      <w:r w:rsidR="001C5A9B" w:rsidRPr="00503F36">
        <w:rPr>
          <w:rFonts w:cstheme="minorHAnsi"/>
          <w:sz w:val="24"/>
          <w:szCs w:val="24"/>
        </w:rPr>
        <w:t>deterioração das condições de vida de populações locais</w:t>
      </w:r>
      <w:r w:rsidR="00203D2E" w:rsidRPr="00503F36">
        <w:rPr>
          <w:rFonts w:cstheme="minorHAnsi"/>
          <w:sz w:val="24"/>
          <w:szCs w:val="24"/>
        </w:rPr>
        <w:t xml:space="preserve"> sujeitas a formas predadoras de turismo; na carestia e na redefinição de prioridades das políticas públicas que o turismo provoca ao nível local</w:t>
      </w:r>
      <w:r w:rsidR="00065722" w:rsidRPr="00503F36">
        <w:rPr>
          <w:rFonts w:cstheme="minorHAnsi"/>
          <w:sz w:val="24"/>
          <w:szCs w:val="24"/>
        </w:rPr>
        <w:t xml:space="preserve">, </w:t>
      </w:r>
      <w:r w:rsidR="00065722" w:rsidRPr="00503F36">
        <w:rPr>
          <w:rFonts w:cstheme="minorHAnsi"/>
          <w:i/>
          <w:sz w:val="24"/>
          <w:szCs w:val="24"/>
        </w:rPr>
        <w:t>etc.</w:t>
      </w:r>
      <w:r w:rsidR="00065722" w:rsidRPr="00503F36">
        <w:rPr>
          <w:rFonts w:cstheme="minorHAnsi"/>
          <w:sz w:val="24"/>
          <w:szCs w:val="24"/>
        </w:rPr>
        <w:t xml:space="preserve"> Por outro lado, o turismo encerra virtualidades várias em termos de criação de riqueza, de emprego e de inovação.</w:t>
      </w:r>
    </w:p>
    <w:p w:rsidR="004B4259" w:rsidRPr="00503F36" w:rsidRDefault="00065722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 xml:space="preserve">Neste contexto, as agendas globais e as agendas locais têm vindo a colocar o turismo sustentável no centro das políticas de desenvolvimento. </w:t>
      </w:r>
      <w:r w:rsidR="00737E99" w:rsidRPr="00503F36">
        <w:rPr>
          <w:rFonts w:cstheme="minorHAnsi"/>
          <w:sz w:val="24"/>
          <w:szCs w:val="24"/>
        </w:rPr>
        <w:t xml:space="preserve">O turismo é cada vez mais o eixo central das agendas do desenvolvimento sustentável. </w:t>
      </w:r>
      <w:r w:rsidR="00B7341B" w:rsidRPr="00503F36">
        <w:rPr>
          <w:rFonts w:cstheme="minorHAnsi"/>
          <w:sz w:val="24"/>
          <w:szCs w:val="24"/>
        </w:rPr>
        <w:t xml:space="preserve">A </w:t>
      </w:r>
      <w:r w:rsidR="004B4259" w:rsidRPr="00503F36">
        <w:rPr>
          <w:rFonts w:cstheme="minorHAnsi"/>
          <w:sz w:val="24"/>
          <w:szCs w:val="24"/>
        </w:rPr>
        <w:t>Resolução adotada pela Assembleia Geral a 22 de dezembro de 2015</w:t>
      </w:r>
      <w:r w:rsidR="00B7341B" w:rsidRPr="00503F36">
        <w:rPr>
          <w:rFonts w:cstheme="minorHAnsi"/>
          <w:sz w:val="24"/>
          <w:szCs w:val="24"/>
        </w:rPr>
        <w:t xml:space="preserve"> (A/RES/70/193) </w:t>
      </w:r>
      <w:r w:rsidR="004B4259" w:rsidRPr="00503F36">
        <w:rPr>
          <w:rFonts w:cstheme="minorHAnsi"/>
          <w:sz w:val="24"/>
          <w:szCs w:val="24"/>
        </w:rPr>
        <w:t xml:space="preserve">declara 2017 como o Ano Internacional do Turismo Sustentável para o Desenvolvimento </w:t>
      </w:r>
      <w:r w:rsidR="00F534C1" w:rsidRPr="00503F36">
        <w:rPr>
          <w:rFonts w:cstheme="minorHAnsi"/>
          <w:sz w:val="24"/>
          <w:szCs w:val="24"/>
        </w:rPr>
        <w:t xml:space="preserve">assumindo que </w:t>
      </w:r>
      <w:r w:rsidR="00DA287A" w:rsidRPr="00503F36">
        <w:rPr>
          <w:rFonts w:cstheme="minorHAnsi"/>
          <w:sz w:val="24"/>
          <w:szCs w:val="24"/>
        </w:rPr>
        <w:t>“</w:t>
      </w:r>
      <w:r w:rsidR="004B4259" w:rsidRPr="00503F36">
        <w:rPr>
          <w:rFonts w:cstheme="minorHAnsi"/>
          <w:sz w:val="24"/>
          <w:szCs w:val="24"/>
        </w:rPr>
        <w:t xml:space="preserve">o turismo pode </w:t>
      </w:r>
      <w:r w:rsidR="00847F8B" w:rsidRPr="00503F36">
        <w:rPr>
          <w:rFonts w:cstheme="minorHAnsi"/>
          <w:sz w:val="24"/>
          <w:szCs w:val="24"/>
        </w:rPr>
        <w:t>dar</w:t>
      </w:r>
      <w:r w:rsidR="004B4259" w:rsidRPr="00503F36">
        <w:rPr>
          <w:rFonts w:cstheme="minorHAnsi"/>
          <w:sz w:val="24"/>
          <w:szCs w:val="24"/>
        </w:rPr>
        <w:t xml:space="preserve"> um contributo significante </w:t>
      </w:r>
      <w:r w:rsidR="00847F8B" w:rsidRPr="00503F36">
        <w:rPr>
          <w:rFonts w:cstheme="minorHAnsi"/>
          <w:sz w:val="24"/>
          <w:szCs w:val="24"/>
        </w:rPr>
        <w:t>para as</w:t>
      </w:r>
      <w:r w:rsidR="004B4259" w:rsidRPr="00503F36">
        <w:rPr>
          <w:rFonts w:cstheme="minorHAnsi"/>
          <w:sz w:val="24"/>
          <w:szCs w:val="24"/>
        </w:rPr>
        <w:t xml:space="preserve"> três dimensões do desenvolvimento sustentável, </w:t>
      </w:r>
      <w:r w:rsidR="00847F8B" w:rsidRPr="00503F36">
        <w:rPr>
          <w:rFonts w:cstheme="minorHAnsi"/>
          <w:sz w:val="24"/>
          <w:szCs w:val="24"/>
        </w:rPr>
        <w:t>consolida</w:t>
      </w:r>
      <w:r w:rsidR="004B4259" w:rsidRPr="00503F36">
        <w:rPr>
          <w:rFonts w:cstheme="minorHAnsi"/>
          <w:sz w:val="24"/>
          <w:szCs w:val="24"/>
        </w:rPr>
        <w:t xml:space="preserve"> e pode criar emprego decente e gerar oportunidades para o comércio</w:t>
      </w:r>
      <w:r w:rsidR="00DA287A" w:rsidRPr="00503F36">
        <w:rPr>
          <w:rFonts w:cstheme="minorHAnsi"/>
          <w:sz w:val="24"/>
          <w:szCs w:val="24"/>
        </w:rPr>
        <w:t xml:space="preserve">”. </w:t>
      </w:r>
      <w:r w:rsidR="00FE6CB2" w:rsidRPr="00503F36">
        <w:rPr>
          <w:rFonts w:cstheme="minorHAnsi"/>
          <w:sz w:val="24"/>
          <w:szCs w:val="24"/>
        </w:rPr>
        <w:t>Ao mesmo tempo, a resolução convida “</w:t>
      </w:r>
      <w:r w:rsidR="004B4259" w:rsidRPr="00503F36">
        <w:rPr>
          <w:rFonts w:cstheme="minorHAnsi"/>
          <w:sz w:val="24"/>
          <w:szCs w:val="24"/>
        </w:rPr>
        <w:t>todos os Estados</w:t>
      </w:r>
      <w:r w:rsidR="00F534C1" w:rsidRPr="00503F36">
        <w:rPr>
          <w:rFonts w:cstheme="minorHAnsi"/>
          <w:sz w:val="24"/>
          <w:szCs w:val="24"/>
        </w:rPr>
        <w:t xml:space="preserve">, </w:t>
      </w:r>
      <w:r w:rsidR="004B4259" w:rsidRPr="00503F36">
        <w:rPr>
          <w:rFonts w:cstheme="minorHAnsi"/>
          <w:sz w:val="24"/>
          <w:szCs w:val="24"/>
        </w:rPr>
        <w:t>o sistema das Nações Unidas e restantes atores a aproveitar o Ano Internacional para promover ações a todos os níveis, incluindo através da cooperação internacional, e apoiar o turismo sustentável como forma de promover e acelerar o desenvolvimento sustentável, especialmente na erradicação da pobreza”.</w:t>
      </w:r>
    </w:p>
    <w:p w:rsidR="00DA287A" w:rsidRPr="00503F36" w:rsidRDefault="00B21B75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 xml:space="preserve">O turismo sustentável invadiu também as agendas das grandes multinacionais do turismo. A </w:t>
      </w:r>
      <w:proofErr w:type="spellStart"/>
      <w:r w:rsidRPr="00503F36">
        <w:rPr>
          <w:rFonts w:cstheme="minorHAnsi"/>
          <w:i/>
          <w:sz w:val="24"/>
          <w:szCs w:val="24"/>
        </w:rPr>
        <w:t>Booking</w:t>
      </w:r>
      <w:proofErr w:type="spellEnd"/>
      <w:r w:rsidRPr="00503F36">
        <w:rPr>
          <w:rFonts w:cstheme="minorHAnsi"/>
          <w:sz w:val="24"/>
          <w:szCs w:val="24"/>
        </w:rPr>
        <w:t xml:space="preserve">, </w:t>
      </w:r>
      <w:r w:rsidR="002D534F" w:rsidRPr="00503F36">
        <w:rPr>
          <w:rFonts w:cstheme="minorHAnsi"/>
          <w:sz w:val="24"/>
          <w:szCs w:val="24"/>
        </w:rPr>
        <w:t>que podemos usar a título de exemplo</w:t>
      </w:r>
      <w:r w:rsidRPr="00503F36">
        <w:rPr>
          <w:rFonts w:cstheme="minorHAnsi"/>
          <w:sz w:val="24"/>
          <w:szCs w:val="24"/>
        </w:rPr>
        <w:t xml:space="preserve"> </w:t>
      </w:r>
      <w:r w:rsidR="002D534F" w:rsidRPr="00503F36">
        <w:rPr>
          <w:rFonts w:cstheme="minorHAnsi"/>
          <w:sz w:val="24"/>
          <w:szCs w:val="24"/>
        </w:rPr>
        <w:t xml:space="preserve">por ser a maior operadora mundial de reservas </w:t>
      </w:r>
      <w:r w:rsidR="002D534F" w:rsidRPr="00503F36">
        <w:rPr>
          <w:rFonts w:cstheme="minorHAnsi"/>
          <w:i/>
          <w:sz w:val="24"/>
          <w:szCs w:val="24"/>
        </w:rPr>
        <w:t>online</w:t>
      </w:r>
      <w:r w:rsidR="002D534F" w:rsidRPr="00503F36">
        <w:rPr>
          <w:rFonts w:cstheme="minorHAnsi"/>
          <w:sz w:val="24"/>
          <w:szCs w:val="24"/>
        </w:rPr>
        <w:t xml:space="preserve">, tem vindo a envolver-se crescentemente nas questões do turismo sustentável. Em 2014, com o lançamento do programa </w:t>
      </w:r>
      <w:proofErr w:type="spellStart"/>
      <w:r w:rsidR="002D534F" w:rsidRPr="00503F36">
        <w:rPr>
          <w:rFonts w:cstheme="minorHAnsi"/>
          <w:i/>
          <w:sz w:val="24"/>
          <w:szCs w:val="24"/>
        </w:rPr>
        <w:t>Booking</w:t>
      </w:r>
      <w:proofErr w:type="spellEnd"/>
      <w:r w:rsidR="002D534F" w:rsidRPr="00503F36">
        <w:rPr>
          <w:rFonts w:cstheme="minorHAnsi"/>
          <w:i/>
          <w:sz w:val="24"/>
          <w:szCs w:val="24"/>
        </w:rPr>
        <w:t xml:space="preserve"> Cares</w:t>
      </w:r>
      <w:r w:rsidR="002D534F" w:rsidRPr="00503F36">
        <w:rPr>
          <w:rFonts w:cstheme="minorHAnsi"/>
          <w:sz w:val="24"/>
          <w:szCs w:val="24"/>
        </w:rPr>
        <w:t xml:space="preserve">, </w:t>
      </w:r>
      <w:r w:rsidR="004B7942" w:rsidRPr="00503F36">
        <w:rPr>
          <w:rFonts w:cstheme="minorHAnsi"/>
          <w:sz w:val="24"/>
          <w:szCs w:val="24"/>
        </w:rPr>
        <w:t xml:space="preserve">propôs aos empregados do </w:t>
      </w:r>
      <w:r w:rsidR="005A2611" w:rsidRPr="00503F36">
        <w:rPr>
          <w:rFonts w:cstheme="minorHAnsi"/>
          <w:sz w:val="24"/>
          <w:szCs w:val="24"/>
        </w:rPr>
        <w:t>grupo programas</w:t>
      </w:r>
      <w:r w:rsidR="004B7942" w:rsidRPr="00503F36">
        <w:rPr>
          <w:rFonts w:cstheme="minorHAnsi"/>
          <w:sz w:val="24"/>
          <w:szCs w:val="24"/>
        </w:rPr>
        <w:t xml:space="preserve"> de voluntariado em organizações </w:t>
      </w:r>
      <w:r w:rsidR="005A2611" w:rsidRPr="00503F36">
        <w:rPr>
          <w:rFonts w:cstheme="minorHAnsi"/>
          <w:sz w:val="24"/>
          <w:szCs w:val="24"/>
        </w:rPr>
        <w:t>não-governamentais, de modo a “</w:t>
      </w:r>
      <w:r w:rsidR="008E66A2" w:rsidRPr="00503F36">
        <w:rPr>
          <w:rFonts w:cstheme="minorHAnsi"/>
          <w:sz w:val="24"/>
          <w:szCs w:val="24"/>
        </w:rPr>
        <w:t>responsabilizar</w:t>
      </w:r>
      <w:r w:rsidR="00847F8B" w:rsidRPr="00503F36">
        <w:rPr>
          <w:rFonts w:cstheme="minorHAnsi"/>
          <w:sz w:val="24"/>
          <w:szCs w:val="24"/>
        </w:rPr>
        <w:t>-se</w:t>
      </w:r>
      <w:r w:rsidR="008E66A2" w:rsidRPr="00503F36">
        <w:rPr>
          <w:rFonts w:cstheme="minorHAnsi"/>
          <w:sz w:val="24"/>
          <w:szCs w:val="24"/>
        </w:rPr>
        <w:t xml:space="preserve"> pelos efeitos negativos do turismo e manter a indústria sustentável </w:t>
      </w:r>
      <w:r w:rsidR="00393550" w:rsidRPr="00503F36">
        <w:rPr>
          <w:rFonts w:cstheme="minorHAnsi"/>
          <w:sz w:val="24"/>
          <w:szCs w:val="24"/>
        </w:rPr>
        <w:t>para as gerações futuras”</w:t>
      </w:r>
      <w:r w:rsidR="005A2611" w:rsidRPr="00503F36">
        <w:rPr>
          <w:rFonts w:cstheme="minorHAnsi"/>
          <w:sz w:val="24"/>
          <w:szCs w:val="24"/>
        </w:rPr>
        <w:t xml:space="preserve">. E, já em 2017, anunciou o </w:t>
      </w:r>
      <w:proofErr w:type="spellStart"/>
      <w:r w:rsidR="005A2611" w:rsidRPr="00503F36">
        <w:rPr>
          <w:rFonts w:cstheme="minorHAnsi"/>
          <w:i/>
          <w:sz w:val="24"/>
          <w:szCs w:val="24"/>
        </w:rPr>
        <w:t>Booking</w:t>
      </w:r>
      <w:proofErr w:type="spellEnd"/>
      <w:r w:rsidR="005A2611" w:rsidRPr="00503F36">
        <w:rPr>
          <w:rFonts w:cstheme="minorHAnsi"/>
          <w:i/>
          <w:sz w:val="24"/>
          <w:szCs w:val="24"/>
        </w:rPr>
        <w:t xml:space="preserve"> </w:t>
      </w:r>
      <w:proofErr w:type="spellStart"/>
      <w:r w:rsidR="005A2611" w:rsidRPr="00503F36">
        <w:rPr>
          <w:rFonts w:cstheme="minorHAnsi"/>
          <w:i/>
          <w:sz w:val="24"/>
          <w:szCs w:val="24"/>
        </w:rPr>
        <w:t>Booster</w:t>
      </w:r>
      <w:proofErr w:type="spellEnd"/>
      <w:r w:rsidR="005A2611" w:rsidRPr="00503F36">
        <w:rPr>
          <w:rFonts w:cstheme="minorHAnsi"/>
          <w:i/>
          <w:sz w:val="24"/>
          <w:szCs w:val="24"/>
        </w:rPr>
        <w:t xml:space="preserve"> </w:t>
      </w:r>
      <w:proofErr w:type="spellStart"/>
      <w:r w:rsidR="005A2611" w:rsidRPr="00503F36">
        <w:rPr>
          <w:rFonts w:cstheme="minorHAnsi"/>
          <w:i/>
          <w:sz w:val="24"/>
          <w:szCs w:val="24"/>
        </w:rPr>
        <w:t>Programme</w:t>
      </w:r>
      <w:proofErr w:type="spellEnd"/>
      <w:r w:rsidR="005A2611" w:rsidRPr="00503F36">
        <w:rPr>
          <w:rFonts w:cstheme="minorHAnsi"/>
          <w:sz w:val="24"/>
          <w:szCs w:val="24"/>
        </w:rPr>
        <w:t xml:space="preserve">, </w:t>
      </w:r>
      <w:r w:rsidR="00183BAE" w:rsidRPr="00503F36">
        <w:rPr>
          <w:rFonts w:cstheme="minorHAnsi"/>
          <w:sz w:val="24"/>
          <w:szCs w:val="24"/>
        </w:rPr>
        <w:t>concebido</w:t>
      </w:r>
      <w:r w:rsidR="005A2611" w:rsidRPr="00503F36">
        <w:rPr>
          <w:rFonts w:cstheme="minorHAnsi"/>
          <w:sz w:val="24"/>
          <w:szCs w:val="24"/>
        </w:rPr>
        <w:t xml:space="preserve"> </w:t>
      </w:r>
      <w:r w:rsidR="00183BAE" w:rsidRPr="00503F36">
        <w:rPr>
          <w:rFonts w:cstheme="minorHAnsi"/>
          <w:sz w:val="24"/>
          <w:szCs w:val="24"/>
        </w:rPr>
        <w:t>“</w:t>
      </w:r>
      <w:r w:rsidR="00393550" w:rsidRPr="00503F36">
        <w:rPr>
          <w:rFonts w:cstheme="minorHAnsi"/>
          <w:sz w:val="24"/>
          <w:szCs w:val="24"/>
        </w:rPr>
        <w:t xml:space="preserve">para tornar o turismo numa força </w:t>
      </w:r>
      <w:r w:rsidR="00847F8B" w:rsidRPr="00503F36">
        <w:rPr>
          <w:rFonts w:cstheme="minorHAnsi"/>
          <w:sz w:val="24"/>
          <w:szCs w:val="24"/>
        </w:rPr>
        <w:t>positiva</w:t>
      </w:r>
      <w:r w:rsidR="00393550" w:rsidRPr="00503F36">
        <w:rPr>
          <w:rFonts w:cstheme="minorHAnsi"/>
          <w:sz w:val="24"/>
          <w:szCs w:val="24"/>
        </w:rPr>
        <w:t xml:space="preserve"> através do apoio a um grupo selecionado de </w:t>
      </w:r>
      <w:proofErr w:type="spellStart"/>
      <w:r w:rsidR="00393550" w:rsidRPr="00503F36">
        <w:rPr>
          <w:rFonts w:cstheme="minorHAnsi"/>
          <w:i/>
          <w:sz w:val="24"/>
          <w:szCs w:val="24"/>
        </w:rPr>
        <w:t>startups</w:t>
      </w:r>
      <w:proofErr w:type="spellEnd"/>
      <w:r w:rsidR="00393550" w:rsidRPr="00503F36">
        <w:rPr>
          <w:rFonts w:cstheme="minorHAnsi"/>
          <w:sz w:val="24"/>
          <w:szCs w:val="24"/>
        </w:rPr>
        <w:t xml:space="preserve"> </w:t>
      </w:r>
      <w:r w:rsidR="004A6FEF" w:rsidRPr="00503F36">
        <w:rPr>
          <w:rFonts w:cstheme="minorHAnsi"/>
          <w:sz w:val="24"/>
          <w:szCs w:val="24"/>
        </w:rPr>
        <w:t xml:space="preserve">de excelência, </w:t>
      </w:r>
      <w:r w:rsidR="00393550" w:rsidRPr="00503F36">
        <w:rPr>
          <w:rFonts w:cstheme="minorHAnsi"/>
          <w:sz w:val="24"/>
          <w:szCs w:val="24"/>
        </w:rPr>
        <w:t xml:space="preserve">uma vez que elas </w:t>
      </w:r>
      <w:r w:rsidR="004A6FEF" w:rsidRPr="00503F36">
        <w:rPr>
          <w:rFonts w:cstheme="minorHAnsi"/>
          <w:sz w:val="24"/>
          <w:szCs w:val="24"/>
        </w:rPr>
        <w:t>podem conferir</w:t>
      </w:r>
      <w:r w:rsidR="00393550" w:rsidRPr="00503F36">
        <w:rPr>
          <w:rFonts w:cstheme="minorHAnsi"/>
          <w:sz w:val="24"/>
          <w:szCs w:val="24"/>
        </w:rPr>
        <w:t xml:space="preserve"> escala </w:t>
      </w:r>
      <w:r w:rsidR="004A6FEF" w:rsidRPr="00503F36">
        <w:rPr>
          <w:rFonts w:cstheme="minorHAnsi"/>
          <w:sz w:val="24"/>
          <w:szCs w:val="24"/>
        </w:rPr>
        <w:t>aos</w:t>
      </w:r>
      <w:r w:rsidR="00393550" w:rsidRPr="00503F36">
        <w:rPr>
          <w:rFonts w:cstheme="minorHAnsi"/>
          <w:sz w:val="24"/>
          <w:szCs w:val="24"/>
        </w:rPr>
        <w:t xml:space="preserve"> negócio</w:t>
      </w:r>
      <w:r w:rsidR="004A6FEF" w:rsidRPr="00503F36">
        <w:rPr>
          <w:rFonts w:cstheme="minorHAnsi"/>
          <w:sz w:val="24"/>
          <w:szCs w:val="24"/>
        </w:rPr>
        <w:t>s</w:t>
      </w:r>
      <w:r w:rsidR="00393550" w:rsidRPr="00503F36">
        <w:rPr>
          <w:rFonts w:cstheme="minorHAnsi"/>
          <w:sz w:val="24"/>
          <w:szCs w:val="24"/>
        </w:rPr>
        <w:t xml:space="preserve"> e </w:t>
      </w:r>
      <w:r w:rsidR="004A6FEF" w:rsidRPr="00503F36">
        <w:rPr>
          <w:rFonts w:cstheme="minorHAnsi"/>
          <w:sz w:val="24"/>
          <w:szCs w:val="24"/>
        </w:rPr>
        <w:t xml:space="preserve">gerar </w:t>
      </w:r>
      <w:r w:rsidR="00393550" w:rsidRPr="00503F36">
        <w:rPr>
          <w:rFonts w:cstheme="minorHAnsi"/>
          <w:sz w:val="24"/>
          <w:szCs w:val="24"/>
        </w:rPr>
        <w:t>impacto global, trabalhando em conjunto rumo a um futuro mais sustentável para a indústria global do turismo”.</w:t>
      </w:r>
    </w:p>
    <w:p w:rsidR="00737E99" w:rsidRPr="00503F36" w:rsidRDefault="00712D66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 xml:space="preserve">Em Portugal, onde o número de turistas internacionais não tem parado de crescer, </w:t>
      </w:r>
      <w:r w:rsidR="00DE6438" w:rsidRPr="00503F36">
        <w:rPr>
          <w:rFonts w:cstheme="minorHAnsi"/>
          <w:sz w:val="24"/>
          <w:szCs w:val="24"/>
        </w:rPr>
        <w:t xml:space="preserve">onde o turismo se apresenta como uma prioridade no domínio do desenvolvimento, </w:t>
      </w:r>
      <w:r w:rsidRPr="00503F36">
        <w:rPr>
          <w:rFonts w:cstheme="minorHAnsi"/>
          <w:sz w:val="24"/>
          <w:szCs w:val="24"/>
        </w:rPr>
        <w:t>com Lisboa a ser a quinta cidade europeia a registar maior aumento da procura, a exaustão dos principais focos de atração turística é uma prioridade</w:t>
      </w:r>
      <w:r w:rsidR="00DE6438" w:rsidRPr="00503F36">
        <w:rPr>
          <w:rFonts w:cstheme="minorHAnsi"/>
          <w:sz w:val="24"/>
          <w:szCs w:val="24"/>
        </w:rPr>
        <w:t xml:space="preserve"> incontornável</w:t>
      </w:r>
      <w:r w:rsidRPr="00503F36">
        <w:rPr>
          <w:rFonts w:cstheme="minorHAnsi"/>
          <w:sz w:val="24"/>
          <w:szCs w:val="24"/>
        </w:rPr>
        <w:t>.</w:t>
      </w:r>
      <w:r w:rsidR="00DE6438" w:rsidRPr="00503F36">
        <w:rPr>
          <w:rFonts w:cstheme="minorHAnsi"/>
          <w:sz w:val="24"/>
          <w:szCs w:val="24"/>
        </w:rPr>
        <w:t xml:space="preserve"> </w:t>
      </w:r>
      <w:r w:rsidR="001F638F" w:rsidRPr="00503F36">
        <w:rPr>
          <w:rFonts w:cstheme="minorHAnsi"/>
          <w:sz w:val="24"/>
          <w:szCs w:val="24"/>
        </w:rPr>
        <w:t>O</w:t>
      </w:r>
      <w:r w:rsidR="00DE6438" w:rsidRPr="00503F36">
        <w:rPr>
          <w:rFonts w:cstheme="minorHAnsi"/>
          <w:sz w:val="24"/>
          <w:szCs w:val="24"/>
        </w:rPr>
        <w:t xml:space="preserve"> </w:t>
      </w:r>
      <w:proofErr w:type="spellStart"/>
      <w:r w:rsidR="00DE6438" w:rsidRPr="00503F36">
        <w:rPr>
          <w:rFonts w:cstheme="minorHAnsi"/>
          <w:i/>
          <w:sz w:val="24"/>
          <w:szCs w:val="24"/>
        </w:rPr>
        <w:t>International</w:t>
      </w:r>
      <w:proofErr w:type="spellEnd"/>
      <w:r w:rsidR="00DE6438" w:rsidRPr="00503F36">
        <w:rPr>
          <w:rFonts w:cstheme="minorHAnsi"/>
          <w:i/>
          <w:sz w:val="24"/>
          <w:szCs w:val="24"/>
        </w:rPr>
        <w:t xml:space="preserve"> </w:t>
      </w:r>
      <w:proofErr w:type="spellStart"/>
      <w:r w:rsidR="00DE6438" w:rsidRPr="00503F36">
        <w:rPr>
          <w:rFonts w:cstheme="minorHAnsi"/>
          <w:i/>
          <w:sz w:val="24"/>
          <w:szCs w:val="24"/>
        </w:rPr>
        <w:t>Year</w:t>
      </w:r>
      <w:proofErr w:type="spellEnd"/>
      <w:r w:rsidR="00DE6438" w:rsidRPr="00503F36">
        <w:rPr>
          <w:rFonts w:cstheme="minorHAnsi"/>
          <w:i/>
          <w:sz w:val="24"/>
          <w:szCs w:val="24"/>
        </w:rPr>
        <w:t xml:space="preserve"> </w:t>
      </w:r>
      <w:proofErr w:type="spellStart"/>
      <w:r w:rsidR="00DE6438" w:rsidRPr="00503F36">
        <w:rPr>
          <w:rFonts w:cstheme="minorHAnsi"/>
          <w:i/>
          <w:sz w:val="24"/>
          <w:szCs w:val="24"/>
        </w:rPr>
        <w:t>of</w:t>
      </w:r>
      <w:proofErr w:type="spellEnd"/>
      <w:r w:rsidR="00DE6438" w:rsidRPr="00503F36">
        <w:rPr>
          <w:rFonts w:cstheme="minorHAnsi"/>
          <w:i/>
          <w:sz w:val="24"/>
          <w:szCs w:val="24"/>
        </w:rPr>
        <w:t xml:space="preserve"> </w:t>
      </w:r>
      <w:proofErr w:type="spellStart"/>
      <w:r w:rsidR="00DE6438" w:rsidRPr="00503F36">
        <w:rPr>
          <w:rFonts w:cstheme="minorHAnsi"/>
          <w:i/>
          <w:sz w:val="24"/>
          <w:szCs w:val="24"/>
        </w:rPr>
        <w:t>Sustainable</w:t>
      </w:r>
      <w:proofErr w:type="spellEnd"/>
      <w:r w:rsidR="00DE6438" w:rsidRPr="00503F36">
        <w:rPr>
          <w:rFonts w:cstheme="minorHAnsi"/>
          <w:i/>
          <w:sz w:val="24"/>
          <w:szCs w:val="24"/>
        </w:rPr>
        <w:t xml:space="preserve"> </w:t>
      </w:r>
      <w:proofErr w:type="spellStart"/>
      <w:r w:rsidR="00DE6438" w:rsidRPr="00503F36">
        <w:rPr>
          <w:rFonts w:cstheme="minorHAnsi"/>
          <w:i/>
          <w:sz w:val="24"/>
          <w:szCs w:val="24"/>
        </w:rPr>
        <w:t>Tourism</w:t>
      </w:r>
      <w:proofErr w:type="spellEnd"/>
      <w:r w:rsidR="00DE6438" w:rsidRPr="00503F36">
        <w:rPr>
          <w:rFonts w:cstheme="minorHAnsi"/>
          <w:i/>
          <w:sz w:val="24"/>
          <w:szCs w:val="24"/>
        </w:rPr>
        <w:t xml:space="preserve"> for </w:t>
      </w:r>
      <w:proofErr w:type="spellStart"/>
      <w:r w:rsidR="00DE6438" w:rsidRPr="00503F36">
        <w:rPr>
          <w:rFonts w:cstheme="minorHAnsi"/>
          <w:i/>
          <w:sz w:val="24"/>
          <w:szCs w:val="24"/>
        </w:rPr>
        <w:t>Development</w:t>
      </w:r>
      <w:proofErr w:type="spellEnd"/>
      <w:r w:rsidR="001F638F" w:rsidRPr="00503F36">
        <w:rPr>
          <w:rFonts w:cstheme="minorHAnsi"/>
          <w:sz w:val="24"/>
          <w:szCs w:val="24"/>
        </w:rPr>
        <w:t xml:space="preserve"> coloca, </w:t>
      </w:r>
      <w:r w:rsidR="001F638F" w:rsidRPr="00503F36">
        <w:rPr>
          <w:rFonts w:cstheme="minorHAnsi"/>
          <w:sz w:val="24"/>
          <w:szCs w:val="24"/>
        </w:rPr>
        <w:lastRenderedPageBreak/>
        <w:t>neste contexto, desafios incontornáveis não só às políticas nacionais, mas sobretudo às políticas setoriais, regionais e locais.</w:t>
      </w:r>
    </w:p>
    <w:p w:rsidR="00B52276" w:rsidRPr="00503F36" w:rsidRDefault="00B52276" w:rsidP="008E72FB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</w:p>
    <w:p w:rsidR="00503F36" w:rsidRPr="00503F36" w:rsidRDefault="00B52276" w:rsidP="00503F36">
      <w:pPr>
        <w:spacing w:before="120" w:after="0" w:line="320" w:lineRule="exact"/>
        <w:ind w:left="-284" w:right="-569"/>
        <w:jc w:val="both"/>
        <w:rPr>
          <w:rFonts w:cstheme="minorHAnsi"/>
          <w:sz w:val="24"/>
          <w:szCs w:val="24"/>
        </w:rPr>
      </w:pPr>
      <w:r w:rsidRPr="00503F36">
        <w:rPr>
          <w:rFonts w:cstheme="minorHAnsi"/>
          <w:sz w:val="24"/>
          <w:szCs w:val="24"/>
        </w:rPr>
        <w:t>Carlos Fortuna | Paulo Peixoto</w:t>
      </w:r>
      <w:r w:rsidR="00503F36" w:rsidRPr="00503F36">
        <w:rPr>
          <w:rFonts w:cstheme="minorHAnsi"/>
          <w:sz w:val="24"/>
          <w:szCs w:val="24"/>
        </w:rPr>
        <w:t xml:space="preserve"> – Centro de Estudos Sociais </w:t>
      </w:r>
    </w:p>
    <w:p w:rsidR="00503F36" w:rsidRPr="00503F36" w:rsidRDefault="00503F36" w:rsidP="00503F36">
      <w:pPr>
        <w:spacing w:before="120" w:after="0" w:line="320" w:lineRule="exact"/>
        <w:ind w:left="-284" w:right="-569"/>
        <w:jc w:val="both"/>
        <w:rPr>
          <w:rFonts w:cstheme="minorHAnsi"/>
          <w:color w:val="000000"/>
          <w:sz w:val="24"/>
          <w:szCs w:val="24"/>
          <w:shd w:val="clear" w:color="auto" w:fill="C4E0DC"/>
        </w:rPr>
      </w:pPr>
      <w:r w:rsidRPr="00503F36">
        <w:rPr>
          <w:rFonts w:cstheme="minorHAnsi"/>
          <w:sz w:val="24"/>
          <w:szCs w:val="24"/>
        </w:rPr>
        <w:t>Ciência na Imprensa Regional – Ciência Viva</w:t>
      </w:r>
    </w:p>
    <w:sectPr w:rsidR="00503F36" w:rsidRPr="00503F36" w:rsidSect="008E72FB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6E"/>
    <w:rsid w:val="00065722"/>
    <w:rsid w:val="00183BAE"/>
    <w:rsid w:val="001C5A9B"/>
    <w:rsid w:val="001C7935"/>
    <w:rsid w:val="001F638F"/>
    <w:rsid w:val="00203D2E"/>
    <w:rsid w:val="002D534F"/>
    <w:rsid w:val="00393550"/>
    <w:rsid w:val="003965DC"/>
    <w:rsid w:val="003D77F7"/>
    <w:rsid w:val="003F43CB"/>
    <w:rsid w:val="004306EF"/>
    <w:rsid w:val="004A6FEF"/>
    <w:rsid w:val="004B4259"/>
    <w:rsid w:val="004B656E"/>
    <w:rsid w:val="004B7942"/>
    <w:rsid w:val="004D353E"/>
    <w:rsid w:val="00503F36"/>
    <w:rsid w:val="00506783"/>
    <w:rsid w:val="005A2611"/>
    <w:rsid w:val="005D18C4"/>
    <w:rsid w:val="006F2724"/>
    <w:rsid w:val="00712D66"/>
    <w:rsid w:val="00737E99"/>
    <w:rsid w:val="00847F8B"/>
    <w:rsid w:val="0085585D"/>
    <w:rsid w:val="008E66A2"/>
    <w:rsid w:val="008E72FB"/>
    <w:rsid w:val="009345DE"/>
    <w:rsid w:val="00B21B75"/>
    <w:rsid w:val="00B52276"/>
    <w:rsid w:val="00B7341B"/>
    <w:rsid w:val="00B76DF2"/>
    <w:rsid w:val="00D538B6"/>
    <w:rsid w:val="00DA287A"/>
    <w:rsid w:val="00DE6438"/>
    <w:rsid w:val="00EF1B50"/>
    <w:rsid w:val="00F534C1"/>
    <w:rsid w:val="00F71926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0ACC"/>
  <w15:docId w15:val="{8C85920F-68D0-4A61-8E56-7933D53F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D534F"/>
  </w:style>
  <w:style w:type="character" w:styleId="Hiperligao">
    <w:name w:val="Hyperlink"/>
    <w:basedOn w:val="Tipodeletrapredefinidodopargrafo"/>
    <w:uiPriority w:val="99"/>
    <w:semiHidden/>
    <w:unhideWhenUsed/>
    <w:rsid w:val="002D5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Parcerista</dc:creator>
  <cp:lastModifiedBy>User</cp:lastModifiedBy>
  <cp:revision>4</cp:revision>
  <dcterms:created xsi:type="dcterms:W3CDTF">2017-04-19T13:55:00Z</dcterms:created>
  <dcterms:modified xsi:type="dcterms:W3CDTF">2017-04-27T11:46:00Z</dcterms:modified>
</cp:coreProperties>
</file>