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131" w:rsidRPr="001A6131" w:rsidRDefault="001A6131" w:rsidP="001A6131">
      <w:pPr>
        <w:shd w:val="clear" w:color="auto" w:fill="FAFAFA"/>
        <w:spacing w:after="0" w:line="488" w:lineRule="atLeast"/>
        <w:outlineLvl w:val="0"/>
        <w:rPr>
          <w:rFonts w:eastAsia="Times New Roman" w:cstheme="minorHAnsi"/>
          <w:b/>
          <w:bCs/>
          <w:color w:val="222222"/>
          <w:kern w:val="36"/>
          <w:sz w:val="28"/>
          <w:szCs w:val="28"/>
          <w:lang w:eastAsia="pt-PT"/>
        </w:rPr>
      </w:pPr>
      <w:r w:rsidRPr="00C5291F">
        <w:rPr>
          <w:rFonts w:eastAsia="Times New Roman" w:cstheme="minorHAnsi"/>
          <w:b/>
          <w:bCs/>
          <w:color w:val="222222"/>
          <w:kern w:val="36"/>
          <w:sz w:val="28"/>
          <w:szCs w:val="28"/>
          <w:lang w:eastAsia="pt-PT"/>
        </w:rPr>
        <w:t>A evolução das flores ao longo dos últimos 140 milhões de anos</w:t>
      </w:r>
    </w:p>
    <w:p w:rsidR="002C2BE2" w:rsidRPr="00C5291F" w:rsidRDefault="002C2BE2">
      <w:pPr>
        <w:rPr>
          <w:rFonts w:cstheme="minorHAnsi"/>
          <w:sz w:val="24"/>
          <w:szCs w:val="24"/>
        </w:rPr>
      </w:pPr>
    </w:p>
    <w:p w:rsidR="001A6131" w:rsidRPr="00C5291F" w:rsidRDefault="001A6131">
      <w:pPr>
        <w:rPr>
          <w:rFonts w:cstheme="minorHAnsi"/>
          <w:sz w:val="24"/>
          <w:szCs w:val="24"/>
        </w:rPr>
      </w:pPr>
    </w:p>
    <w:p w:rsidR="001A6131" w:rsidRPr="00C5291F" w:rsidRDefault="001A6131">
      <w:pPr>
        <w:rPr>
          <w:rStyle w:val="Forte"/>
          <w:rFonts w:cstheme="minorHAnsi"/>
          <w:color w:val="222222"/>
          <w:sz w:val="24"/>
          <w:szCs w:val="24"/>
        </w:rPr>
      </w:pPr>
      <w:r w:rsidRPr="00C5291F">
        <w:rPr>
          <w:rStyle w:val="Forte"/>
          <w:rFonts w:cstheme="minorHAnsi"/>
          <w:color w:val="222222"/>
          <w:sz w:val="24"/>
          <w:szCs w:val="24"/>
        </w:rPr>
        <w:t>Um</w:t>
      </w:r>
      <w:r w:rsidR="00575506">
        <w:rPr>
          <w:rStyle w:val="Forte"/>
          <w:rFonts w:cstheme="minorHAnsi"/>
          <w:color w:val="222222"/>
          <w:sz w:val="24"/>
          <w:szCs w:val="24"/>
        </w:rPr>
        <w:t xml:space="preserve"> novo estudo agora publicado na </w:t>
      </w:r>
      <w:proofErr w:type="spellStart"/>
      <w:r w:rsidRPr="00C5291F">
        <w:rPr>
          <w:rStyle w:val="nfase"/>
          <w:rFonts w:cstheme="minorHAnsi"/>
          <w:b/>
          <w:bCs/>
          <w:color w:val="222222"/>
          <w:sz w:val="24"/>
          <w:szCs w:val="24"/>
        </w:rPr>
        <w:t>Nature</w:t>
      </w:r>
      <w:proofErr w:type="spellEnd"/>
      <w:r w:rsidRPr="00C5291F">
        <w:rPr>
          <w:rStyle w:val="nfase"/>
          <w:rFonts w:cstheme="minorHAnsi"/>
          <w:b/>
          <w:bCs/>
          <w:color w:val="222222"/>
          <w:sz w:val="24"/>
          <w:szCs w:val="24"/>
        </w:rPr>
        <w:t xml:space="preserve"> </w:t>
      </w:r>
      <w:proofErr w:type="spellStart"/>
      <w:r w:rsidRPr="00C5291F">
        <w:rPr>
          <w:rStyle w:val="nfase"/>
          <w:rFonts w:cstheme="minorHAnsi"/>
          <w:b/>
          <w:bCs/>
          <w:color w:val="222222"/>
          <w:sz w:val="24"/>
          <w:szCs w:val="24"/>
        </w:rPr>
        <w:t>Communications</w:t>
      </w:r>
      <w:proofErr w:type="spellEnd"/>
      <w:r w:rsidRPr="00C5291F">
        <w:rPr>
          <w:rStyle w:val="Forte"/>
          <w:rFonts w:cstheme="minorHAnsi"/>
          <w:color w:val="222222"/>
          <w:sz w:val="24"/>
          <w:szCs w:val="24"/>
        </w:rPr>
        <w:t xml:space="preserve"> reconstrói a evolução das plantas com flor ao longo dos últimos 140 milhões de anos, revelando como eram as primeiras flores. É o resultado do trabalho conjunto de uma equipa internacional de investigadores – entre os quais, uma investigadora portuguesa.</w:t>
      </w:r>
    </w:p>
    <w:p w:rsidR="001A6131" w:rsidRPr="00C5291F" w:rsidRDefault="001A6131">
      <w:pPr>
        <w:rPr>
          <w:rStyle w:val="Forte"/>
          <w:rFonts w:cstheme="minorHAnsi"/>
          <w:color w:val="222222"/>
          <w:sz w:val="24"/>
          <w:szCs w:val="24"/>
        </w:rPr>
      </w:pPr>
    </w:p>
    <w:p w:rsidR="00881DAF" w:rsidRDefault="00C5291F">
      <w:pPr>
        <w:rPr>
          <w:rFonts w:cstheme="minorHAnsi"/>
          <w:color w:val="222222"/>
          <w:sz w:val="24"/>
          <w:szCs w:val="24"/>
        </w:rPr>
      </w:pPr>
      <w:r w:rsidRPr="00C5291F">
        <w:rPr>
          <w:rFonts w:cstheme="minorHAnsi"/>
          <w:color w:val="222222"/>
          <w:sz w:val="24"/>
          <w:szCs w:val="24"/>
          <w:shd w:val="clear" w:color="auto" w:fill="FAFAFA"/>
        </w:rPr>
        <w:t>As plantas com flor (angiospérmicas) constituem o grupo de plantas mais diverso do planeta, com pelo menos 300 000 espécies. Surgiram há cerca de 140 milhões de anos – o que embora pareça muito tempo é na verdade bastante tarde na história evolutiva das plantas – e a sua origem e diversificação representam um dos grandes enigmas da Biologia.</w:t>
      </w:r>
    </w:p>
    <w:p w:rsidR="00881DAF" w:rsidRDefault="00C5291F">
      <w:pPr>
        <w:rPr>
          <w:rFonts w:cstheme="minorHAnsi"/>
          <w:color w:val="222222"/>
          <w:sz w:val="24"/>
          <w:szCs w:val="24"/>
          <w:shd w:val="clear" w:color="auto" w:fill="FAFAFA"/>
        </w:rPr>
      </w:pPr>
      <w:r w:rsidRPr="00C5291F">
        <w:rPr>
          <w:rFonts w:cstheme="minorHAnsi"/>
          <w:color w:val="222222"/>
          <w:sz w:val="24"/>
          <w:szCs w:val="24"/>
          <w:shd w:val="clear" w:color="auto" w:fill="FAFAFA"/>
        </w:rPr>
        <w:t>O estudo agora publicado utiliza modelos matemáticos, e a maior base de dados de características florais do mundo, para apresentar uma nova perspetiva sobre a evolução das primeiras flores. Entre os principais resultados encontra-se um novo modelo da flor ancestral original que não corresponde a nenhum dos modelos até hoje propostos. “Os resultados são absolutamente inesperados. Até hoje sempre se pensou que os órgãos das flores ancestrais tinham inserção em espiral, e não em verticilos. Este estudo revela que aquilo que sabemos até hoje sobre a origem e a diversificação das flores terá de ser revisto. Contudo há ainda muito por explorar, muitos taxa e linhagens que não estão ainda contemplados na base de dados (nomeadamente flores fósseis, correspondentes a espécies já extintas), uma vez que a diversidade de angiospérmicas é enorme, tratando-se de um trabalho minucioso e absolutamente colossal!”, explica</w:t>
      </w:r>
      <w:r w:rsidR="00881DAF">
        <w:rPr>
          <w:rFonts w:cstheme="minorHAnsi"/>
          <w:color w:val="222222"/>
          <w:sz w:val="24"/>
          <w:szCs w:val="24"/>
          <w:shd w:val="clear" w:color="auto" w:fill="FAFAFA"/>
        </w:rPr>
        <w:t xml:space="preserve"> </w:t>
      </w:r>
      <w:hyperlink r:id="rId4" w:tgtFrame="_blank" w:history="1">
        <w:r w:rsidRPr="00C5291F">
          <w:rPr>
            <w:rStyle w:val="Hiperligao"/>
            <w:rFonts w:cstheme="minorHAnsi"/>
            <w:color w:val="1155CC"/>
            <w:sz w:val="24"/>
            <w:szCs w:val="24"/>
          </w:rPr>
          <w:t>Patrícia dos Santos</w:t>
        </w:r>
      </w:hyperlink>
      <w:r w:rsidRPr="00C5291F">
        <w:rPr>
          <w:rFonts w:cstheme="minorHAnsi"/>
          <w:color w:val="222222"/>
          <w:sz w:val="24"/>
          <w:szCs w:val="24"/>
          <w:shd w:val="clear" w:color="auto" w:fill="FAFAFA"/>
        </w:rPr>
        <w:t xml:space="preserve">, </w:t>
      </w:r>
      <w:proofErr w:type="spellStart"/>
      <w:r w:rsidRPr="00C5291F">
        <w:rPr>
          <w:rFonts w:cstheme="minorHAnsi"/>
          <w:color w:val="222222"/>
          <w:sz w:val="24"/>
          <w:szCs w:val="24"/>
          <w:shd w:val="clear" w:color="auto" w:fill="FAFAFA"/>
        </w:rPr>
        <w:t>co-autora</w:t>
      </w:r>
      <w:proofErr w:type="spellEnd"/>
      <w:r w:rsidRPr="00C5291F">
        <w:rPr>
          <w:rFonts w:cstheme="minorHAnsi"/>
          <w:color w:val="222222"/>
          <w:sz w:val="24"/>
          <w:szCs w:val="24"/>
          <w:shd w:val="clear" w:color="auto" w:fill="FAFAFA"/>
        </w:rPr>
        <w:t xml:space="preserve"> do estudo e estudante de doutoramento no</w:t>
      </w:r>
      <w:r w:rsidR="00881DAF">
        <w:rPr>
          <w:rFonts w:cstheme="minorHAnsi"/>
          <w:color w:val="222222"/>
          <w:sz w:val="24"/>
          <w:szCs w:val="24"/>
          <w:shd w:val="clear" w:color="auto" w:fill="FAFAFA"/>
        </w:rPr>
        <w:t xml:space="preserve"> </w:t>
      </w:r>
      <w:hyperlink r:id="rId5" w:tgtFrame="_blank" w:history="1">
        <w:r w:rsidRPr="00C5291F">
          <w:rPr>
            <w:rStyle w:val="Hiperligao"/>
            <w:rFonts w:cstheme="minorHAnsi"/>
            <w:color w:val="1155CC"/>
            <w:sz w:val="24"/>
            <w:szCs w:val="24"/>
          </w:rPr>
          <w:t>cE3c – Centro de Ecologia, Evolução e Alterações Ambientais</w:t>
        </w:r>
      </w:hyperlink>
      <w:r w:rsidRPr="00C5291F">
        <w:rPr>
          <w:rFonts w:cstheme="minorHAnsi"/>
          <w:color w:val="222222"/>
          <w:sz w:val="24"/>
          <w:szCs w:val="24"/>
          <w:shd w:val="clear" w:color="auto" w:fill="FAFAFA"/>
        </w:rPr>
        <w:t>.</w:t>
      </w:r>
    </w:p>
    <w:p w:rsidR="00881DAF" w:rsidRDefault="00C5291F">
      <w:pPr>
        <w:rPr>
          <w:rFonts w:cstheme="minorHAnsi"/>
          <w:color w:val="222222"/>
          <w:sz w:val="24"/>
          <w:szCs w:val="24"/>
          <w:shd w:val="clear" w:color="auto" w:fill="FAFAFA"/>
        </w:rPr>
      </w:pPr>
      <w:r w:rsidRPr="00C5291F">
        <w:rPr>
          <w:rFonts w:cstheme="minorHAnsi"/>
          <w:color w:val="222222"/>
          <w:sz w:val="24"/>
          <w:szCs w:val="24"/>
          <w:shd w:val="clear" w:color="auto" w:fill="FAFAFA"/>
        </w:rPr>
        <w:t xml:space="preserve">A flor ancestral era bissexual, com partes femininas (carpelos) e masculinas (estames), e com múltiplos verticilos (círculos concêntricos) de órgãos </w:t>
      </w:r>
      <w:proofErr w:type="spellStart"/>
      <w:r w:rsidRPr="00C5291F">
        <w:rPr>
          <w:rFonts w:cstheme="minorHAnsi"/>
          <w:color w:val="222222"/>
          <w:sz w:val="24"/>
          <w:szCs w:val="24"/>
          <w:shd w:val="clear" w:color="auto" w:fill="FAFAFA"/>
        </w:rPr>
        <w:t>petalóides</w:t>
      </w:r>
      <w:proofErr w:type="spellEnd"/>
      <w:r w:rsidRPr="00C5291F">
        <w:rPr>
          <w:rFonts w:cstheme="minorHAnsi"/>
          <w:color w:val="222222"/>
          <w:sz w:val="24"/>
          <w:szCs w:val="24"/>
          <w:shd w:val="clear" w:color="auto" w:fill="FAFAFA"/>
        </w:rPr>
        <w:t>, organizados em grupos de três. Cerca de 20% das flores apresentam estes verticilos “trímeros”, mas tipicamente em menor número: os lírios têm apenas dois verticilos, as magnólias têm três.</w:t>
      </w:r>
    </w:p>
    <w:p w:rsidR="00881DAF" w:rsidRDefault="00881DAF">
      <w:pPr>
        <w:rPr>
          <w:rFonts w:cstheme="minorHAnsi"/>
          <w:color w:val="222222"/>
          <w:sz w:val="24"/>
          <w:szCs w:val="24"/>
        </w:rPr>
      </w:pPr>
      <w:r>
        <w:rPr>
          <w:rFonts w:cstheme="minorHAnsi"/>
          <w:color w:val="222222"/>
          <w:sz w:val="24"/>
          <w:szCs w:val="24"/>
          <w:shd w:val="clear" w:color="auto" w:fill="FAFAFA"/>
        </w:rPr>
        <w:t xml:space="preserve">Os </w:t>
      </w:r>
      <w:r w:rsidR="00C5291F" w:rsidRPr="00C5291F">
        <w:rPr>
          <w:rFonts w:cstheme="minorHAnsi"/>
          <w:color w:val="222222"/>
          <w:sz w:val="24"/>
          <w:szCs w:val="24"/>
          <w:shd w:val="clear" w:color="auto" w:fill="FAFAFA"/>
        </w:rPr>
        <w:t xml:space="preserve">investigadores também reconstruíram a aparência das flores em todas as divergências-chave na árvore evolutiva das plantas com flor, </w:t>
      </w:r>
      <w:r w:rsidRPr="00C5291F">
        <w:rPr>
          <w:rFonts w:cstheme="minorHAnsi"/>
          <w:color w:val="222222"/>
          <w:sz w:val="24"/>
          <w:szCs w:val="24"/>
          <w:shd w:val="clear" w:color="auto" w:fill="FAFAFA"/>
        </w:rPr>
        <w:t>incluindo</w:t>
      </w:r>
      <w:r w:rsidR="00C5291F" w:rsidRPr="00C5291F">
        <w:rPr>
          <w:rFonts w:cstheme="minorHAnsi"/>
          <w:color w:val="222222"/>
          <w:sz w:val="24"/>
          <w:szCs w:val="24"/>
          <w:shd w:val="clear" w:color="auto" w:fill="FAFAFA"/>
        </w:rPr>
        <w:t xml:space="preserve"> a evolução inicial das monocotiledóneas (orquídeas, lírios e gramíneas) e eudicotiledóneas (papoilas, rosas e girassóis), os dois maiores grupos de plantas com flor.</w:t>
      </w:r>
    </w:p>
    <w:p w:rsidR="00881DAF" w:rsidRDefault="00C5291F">
      <w:pPr>
        <w:rPr>
          <w:rFonts w:cstheme="minorHAnsi"/>
          <w:color w:val="222222"/>
          <w:sz w:val="24"/>
          <w:szCs w:val="24"/>
        </w:rPr>
      </w:pPr>
      <w:r w:rsidRPr="00C5291F">
        <w:rPr>
          <w:rFonts w:cstheme="minorHAnsi"/>
          <w:color w:val="222222"/>
          <w:sz w:val="24"/>
          <w:szCs w:val="24"/>
          <w:shd w:val="clear" w:color="auto" w:fill="FAFAFA"/>
        </w:rPr>
        <w:t xml:space="preserve">A base de dados de características florais levou seis anos para coordenar, validar e analisar. “Precisávamos não só de uma base de dados colaborativa, mas também de introduzir os dados de forma muito mais rápida. As ferramentas e abordagens tradicionais para este tipo de trabalho não eram eficientes para um problema desta </w:t>
      </w:r>
      <w:r w:rsidRPr="00C5291F">
        <w:rPr>
          <w:rFonts w:cstheme="minorHAnsi"/>
          <w:color w:val="222222"/>
          <w:sz w:val="24"/>
          <w:szCs w:val="24"/>
          <w:shd w:val="clear" w:color="auto" w:fill="FAFAFA"/>
        </w:rPr>
        <w:lastRenderedPageBreak/>
        <w:t xml:space="preserve">magnitude”, explica Hervé </w:t>
      </w:r>
      <w:proofErr w:type="spellStart"/>
      <w:r w:rsidRPr="00C5291F">
        <w:rPr>
          <w:rFonts w:cstheme="minorHAnsi"/>
          <w:color w:val="222222"/>
          <w:sz w:val="24"/>
          <w:szCs w:val="24"/>
          <w:shd w:val="clear" w:color="auto" w:fill="FAFAFA"/>
        </w:rPr>
        <w:t>Sauquet</w:t>
      </w:r>
      <w:proofErr w:type="spellEnd"/>
      <w:r w:rsidRPr="00C5291F">
        <w:rPr>
          <w:rFonts w:cstheme="minorHAnsi"/>
          <w:color w:val="222222"/>
          <w:sz w:val="24"/>
          <w:szCs w:val="24"/>
          <w:shd w:val="clear" w:color="auto" w:fill="FAFAFA"/>
        </w:rPr>
        <w:t xml:space="preserve"> (Universidade Paris-</w:t>
      </w:r>
      <w:proofErr w:type="spellStart"/>
      <w:r w:rsidRPr="00C5291F">
        <w:rPr>
          <w:rFonts w:cstheme="minorHAnsi"/>
          <w:color w:val="222222"/>
          <w:sz w:val="24"/>
          <w:szCs w:val="24"/>
          <w:shd w:val="clear" w:color="auto" w:fill="FAFAFA"/>
        </w:rPr>
        <w:t>Sud</w:t>
      </w:r>
      <w:proofErr w:type="spellEnd"/>
      <w:r w:rsidRPr="00C5291F">
        <w:rPr>
          <w:rFonts w:cstheme="minorHAnsi"/>
          <w:color w:val="222222"/>
          <w:sz w:val="24"/>
          <w:szCs w:val="24"/>
          <w:shd w:val="clear" w:color="auto" w:fill="FAFAFA"/>
        </w:rPr>
        <w:t>, França), líder deste estudo e um dos coordenadores do</w:t>
      </w:r>
      <w:r w:rsidR="00881DAF">
        <w:rPr>
          <w:rFonts w:cstheme="minorHAnsi"/>
          <w:color w:val="222222"/>
          <w:sz w:val="24"/>
          <w:szCs w:val="24"/>
          <w:shd w:val="clear" w:color="auto" w:fill="FAFAFA"/>
        </w:rPr>
        <w:t xml:space="preserve"> </w:t>
      </w:r>
      <w:hyperlink r:id="rId6" w:tgtFrame="_blank" w:history="1">
        <w:proofErr w:type="spellStart"/>
        <w:r w:rsidRPr="00C5291F">
          <w:rPr>
            <w:rStyle w:val="Hiperligao"/>
            <w:rFonts w:cstheme="minorHAnsi"/>
            <w:color w:val="1155CC"/>
            <w:sz w:val="24"/>
            <w:szCs w:val="24"/>
          </w:rPr>
          <w:t>eFLOWER</w:t>
        </w:r>
        <w:proofErr w:type="spellEnd"/>
      </w:hyperlink>
      <w:r w:rsidRPr="00C5291F">
        <w:rPr>
          <w:rFonts w:cstheme="minorHAnsi"/>
          <w:color w:val="222222"/>
          <w:sz w:val="24"/>
          <w:szCs w:val="24"/>
          <w:shd w:val="clear" w:color="auto" w:fill="FAFAFA"/>
        </w:rPr>
        <w:t>, o projeto internacional do qual resulta este estudo.</w:t>
      </w:r>
    </w:p>
    <w:p w:rsidR="00881DAF" w:rsidRDefault="00C5291F">
      <w:pPr>
        <w:rPr>
          <w:rFonts w:cstheme="minorHAnsi"/>
          <w:color w:val="222222"/>
          <w:sz w:val="24"/>
          <w:szCs w:val="24"/>
        </w:rPr>
      </w:pPr>
      <w:r w:rsidRPr="00C5291F">
        <w:rPr>
          <w:rFonts w:cstheme="minorHAnsi"/>
          <w:color w:val="222222"/>
          <w:sz w:val="24"/>
          <w:szCs w:val="24"/>
          <w:shd w:val="clear" w:color="auto" w:fill="FAFAFA"/>
        </w:rPr>
        <w:t xml:space="preserve">Por isso, adotaram uma abordagem diferente. Em julho de 2013 organizaram uma escola de verão na qual participaram doze estudantes de doutoramento e pós-doutoramento de diversas áreas da botânica e de diferentes países. Os estudantes tiveram as despesas de viagem e alojamento pagas e assistiram a palestras diárias sobre flores e evolução; em troca, numa única semana conseguiram registar na plataforma metade de todos os dados, e tornaram-se </w:t>
      </w:r>
      <w:proofErr w:type="spellStart"/>
      <w:r w:rsidRPr="00C5291F">
        <w:rPr>
          <w:rFonts w:cstheme="minorHAnsi"/>
          <w:color w:val="222222"/>
          <w:sz w:val="24"/>
          <w:szCs w:val="24"/>
          <w:shd w:val="clear" w:color="auto" w:fill="FAFAFA"/>
        </w:rPr>
        <w:t>co-autores</w:t>
      </w:r>
      <w:proofErr w:type="spellEnd"/>
      <w:r w:rsidRPr="00C5291F">
        <w:rPr>
          <w:rFonts w:cstheme="minorHAnsi"/>
          <w:color w:val="222222"/>
          <w:sz w:val="24"/>
          <w:szCs w:val="24"/>
          <w:shd w:val="clear" w:color="auto" w:fill="FAFAFA"/>
        </w:rPr>
        <w:t xml:space="preserve"> do artigo final.</w:t>
      </w:r>
    </w:p>
    <w:p w:rsidR="00C5291F" w:rsidRPr="00C5291F" w:rsidRDefault="00C5291F">
      <w:pPr>
        <w:rPr>
          <w:rFonts w:cstheme="minorHAnsi"/>
          <w:color w:val="222222"/>
          <w:sz w:val="24"/>
          <w:szCs w:val="24"/>
        </w:rPr>
      </w:pPr>
      <w:r w:rsidRPr="00C5291F">
        <w:rPr>
          <w:rFonts w:cstheme="minorHAnsi"/>
          <w:color w:val="222222"/>
          <w:sz w:val="24"/>
          <w:szCs w:val="24"/>
          <w:shd w:val="clear" w:color="auto" w:fill="FAFAFA"/>
        </w:rPr>
        <w:t xml:space="preserve">Patrícia dos Santos participou nesta escola de verão e recorda: “O </w:t>
      </w:r>
      <w:proofErr w:type="spellStart"/>
      <w:r w:rsidRPr="00C5291F">
        <w:rPr>
          <w:rFonts w:cstheme="minorHAnsi"/>
          <w:color w:val="222222"/>
          <w:sz w:val="24"/>
          <w:szCs w:val="24"/>
          <w:shd w:val="clear" w:color="auto" w:fill="FAFAFA"/>
        </w:rPr>
        <w:t>projecto</w:t>
      </w:r>
      <w:proofErr w:type="spellEnd"/>
      <w:r w:rsidRPr="00C5291F">
        <w:rPr>
          <w:rFonts w:cstheme="minorHAnsi"/>
          <w:color w:val="222222"/>
          <w:sz w:val="24"/>
          <w:szCs w:val="24"/>
          <w:shd w:val="clear" w:color="auto" w:fill="FAFAFA"/>
        </w:rPr>
        <w:t xml:space="preserve"> </w:t>
      </w:r>
      <w:proofErr w:type="spellStart"/>
      <w:r w:rsidRPr="00C5291F">
        <w:rPr>
          <w:rFonts w:cstheme="minorHAnsi"/>
          <w:color w:val="222222"/>
          <w:sz w:val="24"/>
          <w:szCs w:val="24"/>
          <w:shd w:val="clear" w:color="auto" w:fill="FAFAFA"/>
        </w:rPr>
        <w:t>eFLOWER</w:t>
      </w:r>
      <w:proofErr w:type="spellEnd"/>
      <w:r w:rsidRPr="00C5291F">
        <w:rPr>
          <w:rFonts w:cstheme="minorHAnsi"/>
          <w:color w:val="222222"/>
          <w:sz w:val="24"/>
          <w:szCs w:val="24"/>
          <w:shd w:val="clear" w:color="auto" w:fill="FAFAFA"/>
        </w:rPr>
        <w:t xml:space="preserve"> é um bom exemplo de como as colaborações internacionais podem ser frutíferas. Foi uma iniciativa muito produtiva, cuja ideia foi juntar jovens entusiastas de vários continentes, em colaboração com investigadores de renome na área. Foi uma semana intensa de trabalho, onde catalogámos pormenorizadamente caracteres morfológicos florais das principais linhas evolutivas de angiospérmicas. Este é um trabalho colaborativo em permanente </w:t>
      </w:r>
      <w:proofErr w:type="spellStart"/>
      <w:r w:rsidRPr="00C5291F">
        <w:rPr>
          <w:rFonts w:cstheme="minorHAnsi"/>
          <w:color w:val="222222"/>
          <w:sz w:val="24"/>
          <w:szCs w:val="24"/>
          <w:shd w:val="clear" w:color="auto" w:fill="FAFAFA"/>
        </w:rPr>
        <w:t>actualização</w:t>
      </w:r>
      <w:proofErr w:type="spellEnd"/>
      <w:r w:rsidRPr="00C5291F">
        <w:rPr>
          <w:rFonts w:cstheme="minorHAnsi"/>
          <w:color w:val="222222"/>
          <w:sz w:val="24"/>
          <w:szCs w:val="24"/>
          <w:shd w:val="clear" w:color="auto" w:fill="FAFAFA"/>
        </w:rPr>
        <w:t>, e esperamos que traga mais novidades ao mundo da evolução floral!”.</w:t>
      </w:r>
      <w:proofErr w:type="spellStart"/>
    </w:p>
    <w:p w:rsidR="00881DAF" w:rsidRDefault="00881DAF">
      <w:pPr>
        <w:rPr>
          <w:rFonts w:cstheme="minorHAnsi"/>
          <w:color w:val="222222"/>
          <w:sz w:val="24"/>
          <w:szCs w:val="24"/>
        </w:rPr>
      </w:pPr>
      <w:proofErr w:type="spellEnd"/>
    </w:p>
    <w:p w:rsidR="00C5291F" w:rsidRPr="00C5291F" w:rsidRDefault="00C5291F">
      <w:pPr>
        <w:rPr>
          <w:rFonts w:cstheme="minorHAnsi"/>
          <w:color w:val="222222"/>
          <w:sz w:val="24"/>
          <w:szCs w:val="24"/>
        </w:rPr>
      </w:pPr>
      <w:r w:rsidRPr="00C5291F">
        <w:rPr>
          <w:rFonts w:cstheme="minorHAnsi"/>
          <w:color w:val="222222"/>
          <w:sz w:val="24"/>
          <w:szCs w:val="24"/>
        </w:rPr>
        <w:t>Referência do artigo:</w:t>
      </w:r>
    </w:p>
    <w:p w:rsidR="00C5291F" w:rsidRPr="00C5291F" w:rsidRDefault="00C5291F">
      <w:pPr>
        <w:rPr>
          <w:rFonts w:cstheme="minorHAnsi"/>
          <w:color w:val="222222"/>
          <w:sz w:val="24"/>
          <w:szCs w:val="24"/>
        </w:rPr>
      </w:pPr>
      <w:proofErr w:type="spellStart"/>
      <w:r w:rsidRPr="00C5291F">
        <w:rPr>
          <w:rFonts w:cstheme="minorHAnsi"/>
          <w:color w:val="222222"/>
          <w:sz w:val="24"/>
          <w:szCs w:val="24"/>
          <w:shd w:val="clear" w:color="auto" w:fill="FAFAFA"/>
        </w:rPr>
        <w:t>Sauquet</w:t>
      </w:r>
      <w:proofErr w:type="spellEnd"/>
      <w:r w:rsidRPr="00C5291F">
        <w:rPr>
          <w:rFonts w:cstheme="minorHAnsi"/>
          <w:color w:val="222222"/>
          <w:sz w:val="24"/>
          <w:szCs w:val="24"/>
          <w:shd w:val="clear" w:color="auto" w:fill="FAFAFA"/>
        </w:rPr>
        <w:t xml:space="preserve"> H, </w:t>
      </w:r>
      <w:proofErr w:type="spellStart"/>
      <w:r w:rsidRPr="00C5291F">
        <w:rPr>
          <w:rFonts w:cstheme="minorHAnsi"/>
          <w:color w:val="222222"/>
          <w:sz w:val="24"/>
          <w:szCs w:val="24"/>
          <w:shd w:val="clear" w:color="auto" w:fill="FAFAFA"/>
        </w:rPr>
        <w:t>von</w:t>
      </w:r>
      <w:proofErr w:type="spellEnd"/>
      <w:r w:rsidRPr="00C5291F">
        <w:rPr>
          <w:rFonts w:cstheme="minorHAnsi"/>
          <w:color w:val="222222"/>
          <w:sz w:val="24"/>
          <w:szCs w:val="24"/>
          <w:shd w:val="clear" w:color="auto" w:fill="FAFAFA"/>
        </w:rPr>
        <w:t xml:space="preserve"> </w:t>
      </w:r>
      <w:proofErr w:type="spellStart"/>
      <w:r w:rsidRPr="00C5291F">
        <w:rPr>
          <w:rFonts w:cstheme="minorHAnsi"/>
          <w:color w:val="222222"/>
          <w:sz w:val="24"/>
          <w:szCs w:val="24"/>
          <w:shd w:val="clear" w:color="auto" w:fill="FAFAFA"/>
        </w:rPr>
        <w:t>Balthazar</w:t>
      </w:r>
      <w:proofErr w:type="spellEnd"/>
      <w:r w:rsidRPr="00C5291F">
        <w:rPr>
          <w:rFonts w:cstheme="minorHAnsi"/>
          <w:color w:val="222222"/>
          <w:sz w:val="24"/>
          <w:szCs w:val="24"/>
          <w:shd w:val="clear" w:color="auto" w:fill="FAFAFA"/>
        </w:rPr>
        <w:t xml:space="preserve"> M, </w:t>
      </w:r>
      <w:proofErr w:type="spellStart"/>
      <w:r w:rsidRPr="00C5291F">
        <w:rPr>
          <w:rFonts w:cstheme="minorHAnsi"/>
          <w:color w:val="222222"/>
          <w:sz w:val="24"/>
          <w:szCs w:val="24"/>
          <w:shd w:val="clear" w:color="auto" w:fill="FAFAFA"/>
        </w:rPr>
        <w:t>Magallón</w:t>
      </w:r>
      <w:proofErr w:type="spellEnd"/>
      <w:r w:rsidRPr="00C5291F">
        <w:rPr>
          <w:rFonts w:cstheme="minorHAnsi"/>
          <w:color w:val="222222"/>
          <w:sz w:val="24"/>
          <w:szCs w:val="24"/>
          <w:shd w:val="clear" w:color="auto" w:fill="FAFAFA"/>
        </w:rPr>
        <w:t xml:space="preserve"> S, </w:t>
      </w:r>
      <w:proofErr w:type="spellStart"/>
      <w:r w:rsidRPr="00C5291F">
        <w:rPr>
          <w:rFonts w:cstheme="minorHAnsi"/>
          <w:color w:val="222222"/>
          <w:sz w:val="24"/>
          <w:szCs w:val="24"/>
          <w:shd w:val="clear" w:color="auto" w:fill="FAFAFA"/>
        </w:rPr>
        <w:t>Doyle</w:t>
      </w:r>
      <w:proofErr w:type="spellEnd"/>
      <w:r w:rsidRPr="00C5291F">
        <w:rPr>
          <w:rFonts w:cstheme="minorHAnsi"/>
          <w:color w:val="222222"/>
          <w:sz w:val="24"/>
          <w:szCs w:val="24"/>
          <w:shd w:val="clear" w:color="auto" w:fill="FAFAFA"/>
        </w:rPr>
        <w:t xml:space="preserve"> JA, </w:t>
      </w:r>
      <w:proofErr w:type="spellStart"/>
      <w:r w:rsidRPr="00C5291F">
        <w:rPr>
          <w:rFonts w:cstheme="minorHAnsi"/>
          <w:color w:val="222222"/>
          <w:sz w:val="24"/>
          <w:szCs w:val="24"/>
          <w:shd w:val="clear" w:color="auto" w:fill="FAFAFA"/>
        </w:rPr>
        <w:t>Endress</w:t>
      </w:r>
      <w:proofErr w:type="spellEnd"/>
      <w:r w:rsidRPr="00C5291F">
        <w:rPr>
          <w:rFonts w:cstheme="minorHAnsi"/>
          <w:color w:val="222222"/>
          <w:sz w:val="24"/>
          <w:szCs w:val="24"/>
          <w:shd w:val="clear" w:color="auto" w:fill="FAFAFA"/>
        </w:rPr>
        <w:t xml:space="preserve"> PK, Bailes EJ, Barroso de Morais E, </w:t>
      </w:r>
      <w:proofErr w:type="spellStart"/>
      <w:r w:rsidRPr="00C5291F">
        <w:rPr>
          <w:rFonts w:cstheme="minorHAnsi"/>
          <w:color w:val="222222"/>
          <w:sz w:val="24"/>
          <w:szCs w:val="24"/>
          <w:shd w:val="clear" w:color="auto" w:fill="FAFAFA"/>
        </w:rPr>
        <w:t>Bull-Hereñu</w:t>
      </w:r>
      <w:proofErr w:type="spellEnd"/>
      <w:r w:rsidRPr="00C5291F">
        <w:rPr>
          <w:rFonts w:cstheme="minorHAnsi"/>
          <w:color w:val="222222"/>
          <w:sz w:val="24"/>
          <w:szCs w:val="24"/>
          <w:shd w:val="clear" w:color="auto" w:fill="FAFAFA"/>
        </w:rPr>
        <w:t xml:space="preserve"> K, </w:t>
      </w:r>
      <w:proofErr w:type="spellStart"/>
      <w:r w:rsidRPr="00C5291F">
        <w:rPr>
          <w:rFonts w:cstheme="minorHAnsi"/>
          <w:color w:val="222222"/>
          <w:sz w:val="24"/>
          <w:szCs w:val="24"/>
          <w:shd w:val="clear" w:color="auto" w:fill="FAFAFA"/>
        </w:rPr>
        <w:t>Carrive</w:t>
      </w:r>
      <w:proofErr w:type="spellEnd"/>
      <w:r w:rsidRPr="00C5291F">
        <w:rPr>
          <w:rFonts w:cstheme="minorHAnsi"/>
          <w:color w:val="222222"/>
          <w:sz w:val="24"/>
          <w:szCs w:val="24"/>
          <w:shd w:val="clear" w:color="auto" w:fill="FAFAFA"/>
        </w:rPr>
        <w:t xml:space="preserve"> L, </w:t>
      </w:r>
      <w:proofErr w:type="spellStart"/>
      <w:r w:rsidRPr="00C5291F">
        <w:rPr>
          <w:rFonts w:cstheme="minorHAnsi"/>
          <w:color w:val="222222"/>
          <w:sz w:val="24"/>
          <w:szCs w:val="24"/>
          <w:shd w:val="clear" w:color="auto" w:fill="FAFAFA"/>
        </w:rPr>
        <w:t>Chartier</w:t>
      </w:r>
      <w:proofErr w:type="spellEnd"/>
      <w:r w:rsidRPr="00C5291F">
        <w:rPr>
          <w:rFonts w:cstheme="minorHAnsi"/>
          <w:color w:val="222222"/>
          <w:sz w:val="24"/>
          <w:szCs w:val="24"/>
          <w:shd w:val="clear" w:color="auto" w:fill="FAFAFA"/>
        </w:rPr>
        <w:t xml:space="preserve"> M, </w:t>
      </w:r>
      <w:proofErr w:type="spellStart"/>
      <w:r w:rsidRPr="00C5291F">
        <w:rPr>
          <w:rFonts w:cstheme="minorHAnsi"/>
          <w:color w:val="222222"/>
          <w:sz w:val="24"/>
          <w:szCs w:val="24"/>
          <w:shd w:val="clear" w:color="auto" w:fill="FAFAFA"/>
        </w:rPr>
        <w:t>Chomicki</w:t>
      </w:r>
      <w:proofErr w:type="spellEnd"/>
      <w:r w:rsidRPr="00C5291F">
        <w:rPr>
          <w:rFonts w:cstheme="minorHAnsi"/>
          <w:color w:val="222222"/>
          <w:sz w:val="24"/>
          <w:szCs w:val="24"/>
          <w:shd w:val="clear" w:color="auto" w:fill="FAFAFA"/>
        </w:rPr>
        <w:t xml:space="preserve"> G, Coiro M, </w:t>
      </w:r>
      <w:proofErr w:type="spellStart"/>
      <w:r w:rsidRPr="00C5291F">
        <w:rPr>
          <w:rFonts w:cstheme="minorHAnsi"/>
          <w:color w:val="222222"/>
          <w:sz w:val="24"/>
          <w:szCs w:val="24"/>
          <w:shd w:val="clear" w:color="auto" w:fill="FAFAFA"/>
        </w:rPr>
        <w:t>Cornette</w:t>
      </w:r>
      <w:proofErr w:type="spellEnd"/>
      <w:r w:rsidRPr="00C5291F">
        <w:rPr>
          <w:rFonts w:cstheme="minorHAnsi"/>
          <w:color w:val="222222"/>
          <w:sz w:val="24"/>
          <w:szCs w:val="24"/>
          <w:shd w:val="clear" w:color="auto" w:fill="FAFAFA"/>
        </w:rPr>
        <w:t xml:space="preserve"> R, El </w:t>
      </w:r>
      <w:proofErr w:type="spellStart"/>
      <w:r w:rsidRPr="00C5291F">
        <w:rPr>
          <w:rFonts w:cstheme="minorHAnsi"/>
          <w:color w:val="222222"/>
          <w:sz w:val="24"/>
          <w:szCs w:val="24"/>
          <w:shd w:val="clear" w:color="auto" w:fill="FAFAFA"/>
        </w:rPr>
        <w:t>Ottra</w:t>
      </w:r>
      <w:proofErr w:type="spellEnd"/>
      <w:r w:rsidRPr="00C5291F">
        <w:rPr>
          <w:rFonts w:cstheme="minorHAnsi"/>
          <w:color w:val="222222"/>
          <w:sz w:val="24"/>
          <w:szCs w:val="24"/>
          <w:shd w:val="clear" w:color="auto" w:fill="FAFAFA"/>
        </w:rPr>
        <w:t xml:space="preserve"> JHL, </w:t>
      </w:r>
      <w:proofErr w:type="spellStart"/>
      <w:r w:rsidRPr="00C5291F">
        <w:rPr>
          <w:rFonts w:cstheme="minorHAnsi"/>
          <w:color w:val="222222"/>
          <w:sz w:val="24"/>
          <w:szCs w:val="24"/>
          <w:shd w:val="clear" w:color="auto" w:fill="FAFAFA"/>
        </w:rPr>
        <w:t>Epicoco</w:t>
      </w:r>
      <w:proofErr w:type="spellEnd"/>
      <w:r w:rsidRPr="00C5291F">
        <w:rPr>
          <w:rFonts w:cstheme="minorHAnsi"/>
          <w:color w:val="222222"/>
          <w:sz w:val="24"/>
          <w:szCs w:val="24"/>
          <w:shd w:val="clear" w:color="auto" w:fill="FAFAFA"/>
        </w:rPr>
        <w:t xml:space="preserve"> C, </w:t>
      </w:r>
      <w:proofErr w:type="spellStart"/>
      <w:r w:rsidRPr="00C5291F">
        <w:rPr>
          <w:rFonts w:cstheme="minorHAnsi"/>
          <w:color w:val="222222"/>
          <w:sz w:val="24"/>
          <w:szCs w:val="24"/>
          <w:shd w:val="clear" w:color="auto" w:fill="FAFAFA"/>
        </w:rPr>
        <w:t>Foster</w:t>
      </w:r>
      <w:proofErr w:type="spellEnd"/>
      <w:r w:rsidRPr="00C5291F">
        <w:rPr>
          <w:rFonts w:cstheme="minorHAnsi"/>
          <w:color w:val="222222"/>
          <w:sz w:val="24"/>
          <w:szCs w:val="24"/>
          <w:shd w:val="clear" w:color="auto" w:fill="FAFAFA"/>
        </w:rPr>
        <w:t xml:space="preserve"> CSP, </w:t>
      </w:r>
      <w:proofErr w:type="spellStart"/>
      <w:r w:rsidRPr="00C5291F">
        <w:rPr>
          <w:rFonts w:cstheme="minorHAnsi"/>
          <w:color w:val="222222"/>
          <w:sz w:val="24"/>
          <w:szCs w:val="24"/>
          <w:shd w:val="clear" w:color="auto" w:fill="FAFAFA"/>
        </w:rPr>
        <w:t>Haevermans</w:t>
      </w:r>
      <w:proofErr w:type="spellEnd"/>
      <w:r w:rsidRPr="00C5291F">
        <w:rPr>
          <w:rFonts w:cstheme="minorHAnsi"/>
          <w:color w:val="222222"/>
          <w:sz w:val="24"/>
          <w:szCs w:val="24"/>
          <w:shd w:val="clear" w:color="auto" w:fill="FAFAFA"/>
        </w:rPr>
        <w:t xml:space="preserve"> A, </w:t>
      </w:r>
      <w:proofErr w:type="spellStart"/>
      <w:r w:rsidRPr="00C5291F">
        <w:rPr>
          <w:rFonts w:cstheme="minorHAnsi"/>
          <w:color w:val="222222"/>
          <w:sz w:val="24"/>
          <w:szCs w:val="24"/>
          <w:shd w:val="clear" w:color="auto" w:fill="FAFAFA"/>
        </w:rPr>
        <w:t>Haevermans</w:t>
      </w:r>
      <w:proofErr w:type="spellEnd"/>
      <w:r w:rsidRPr="00C5291F">
        <w:rPr>
          <w:rFonts w:cstheme="minorHAnsi"/>
          <w:color w:val="222222"/>
          <w:sz w:val="24"/>
          <w:szCs w:val="24"/>
          <w:shd w:val="clear" w:color="auto" w:fill="FAFAFA"/>
        </w:rPr>
        <w:t xml:space="preserve"> T, Hernández R, </w:t>
      </w:r>
      <w:proofErr w:type="spellStart"/>
      <w:r w:rsidRPr="00C5291F">
        <w:rPr>
          <w:rFonts w:cstheme="minorHAnsi"/>
          <w:color w:val="222222"/>
          <w:sz w:val="24"/>
          <w:szCs w:val="24"/>
          <w:shd w:val="clear" w:color="auto" w:fill="FAFAFA"/>
        </w:rPr>
        <w:t>Jabbour</w:t>
      </w:r>
      <w:proofErr w:type="spellEnd"/>
      <w:r w:rsidRPr="00C5291F">
        <w:rPr>
          <w:rFonts w:cstheme="minorHAnsi"/>
          <w:color w:val="222222"/>
          <w:sz w:val="24"/>
          <w:szCs w:val="24"/>
          <w:shd w:val="clear" w:color="auto" w:fill="FAFAFA"/>
        </w:rPr>
        <w:t xml:space="preserve"> F, </w:t>
      </w:r>
      <w:proofErr w:type="spellStart"/>
      <w:r w:rsidRPr="00C5291F">
        <w:rPr>
          <w:rFonts w:cstheme="minorHAnsi"/>
          <w:color w:val="222222"/>
          <w:sz w:val="24"/>
          <w:szCs w:val="24"/>
          <w:shd w:val="clear" w:color="auto" w:fill="FAFAFA"/>
        </w:rPr>
        <w:t>Little</w:t>
      </w:r>
      <w:proofErr w:type="spellEnd"/>
      <w:r w:rsidRPr="00C5291F">
        <w:rPr>
          <w:rFonts w:cstheme="minorHAnsi"/>
          <w:color w:val="222222"/>
          <w:sz w:val="24"/>
          <w:szCs w:val="24"/>
          <w:shd w:val="clear" w:color="auto" w:fill="FAFAFA"/>
        </w:rPr>
        <w:t xml:space="preserve"> SA, </w:t>
      </w:r>
      <w:proofErr w:type="spellStart"/>
      <w:r w:rsidRPr="00C5291F">
        <w:rPr>
          <w:rFonts w:cstheme="minorHAnsi"/>
          <w:color w:val="222222"/>
          <w:sz w:val="24"/>
          <w:szCs w:val="24"/>
          <w:shd w:val="clear" w:color="auto" w:fill="FAFAFA"/>
        </w:rPr>
        <w:t>Löfstrand</w:t>
      </w:r>
      <w:proofErr w:type="spellEnd"/>
      <w:r w:rsidRPr="00C5291F">
        <w:rPr>
          <w:rFonts w:cstheme="minorHAnsi"/>
          <w:color w:val="222222"/>
          <w:sz w:val="24"/>
          <w:szCs w:val="24"/>
          <w:shd w:val="clear" w:color="auto" w:fill="FAFAFA"/>
        </w:rPr>
        <w:t xml:space="preserve"> S, Luna JA, </w:t>
      </w:r>
      <w:proofErr w:type="spellStart"/>
      <w:r w:rsidRPr="00C5291F">
        <w:rPr>
          <w:rFonts w:cstheme="minorHAnsi"/>
          <w:color w:val="222222"/>
          <w:sz w:val="24"/>
          <w:szCs w:val="24"/>
          <w:shd w:val="clear" w:color="auto" w:fill="FAFAFA"/>
        </w:rPr>
        <w:t>Massoni</w:t>
      </w:r>
      <w:proofErr w:type="spellEnd"/>
      <w:r w:rsidRPr="00C5291F">
        <w:rPr>
          <w:rFonts w:cstheme="minorHAnsi"/>
          <w:color w:val="222222"/>
          <w:sz w:val="24"/>
          <w:szCs w:val="24"/>
          <w:shd w:val="clear" w:color="auto" w:fill="FAFAFA"/>
        </w:rPr>
        <w:t xml:space="preserve"> J, </w:t>
      </w:r>
      <w:proofErr w:type="spellStart"/>
      <w:r w:rsidRPr="00C5291F">
        <w:rPr>
          <w:rFonts w:cstheme="minorHAnsi"/>
          <w:color w:val="222222"/>
          <w:sz w:val="24"/>
          <w:szCs w:val="24"/>
          <w:shd w:val="clear" w:color="auto" w:fill="FAFAFA"/>
        </w:rPr>
        <w:t>Nadot</w:t>
      </w:r>
      <w:proofErr w:type="spellEnd"/>
      <w:r w:rsidRPr="00C5291F">
        <w:rPr>
          <w:rFonts w:cstheme="minorHAnsi"/>
          <w:color w:val="222222"/>
          <w:sz w:val="24"/>
          <w:szCs w:val="24"/>
          <w:shd w:val="clear" w:color="auto" w:fill="FAFAFA"/>
        </w:rPr>
        <w:t xml:space="preserve"> S, </w:t>
      </w:r>
      <w:proofErr w:type="spellStart"/>
      <w:r w:rsidRPr="00C5291F">
        <w:rPr>
          <w:rFonts w:cstheme="minorHAnsi"/>
          <w:color w:val="222222"/>
          <w:sz w:val="24"/>
          <w:szCs w:val="24"/>
          <w:shd w:val="clear" w:color="auto" w:fill="FAFAFA"/>
        </w:rPr>
        <w:t>Pamperl</w:t>
      </w:r>
      <w:proofErr w:type="spellEnd"/>
      <w:r w:rsidRPr="00C5291F">
        <w:rPr>
          <w:rFonts w:cstheme="minorHAnsi"/>
          <w:color w:val="222222"/>
          <w:sz w:val="24"/>
          <w:szCs w:val="24"/>
          <w:shd w:val="clear" w:color="auto" w:fill="FAFAFA"/>
        </w:rPr>
        <w:t xml:space="preserve"> S, </w:t>
      </w:r>
      <w:proofErr w:type="spellStart"/>
      <w:r w:rsidRPr="00C5291F">
        <w:rPr>
          <w:rFonts w:cstheme="minorHAnsi"/>
          <w:color w:val="222222"/>
          <w:sz w:val="24"/>
          <w:szCs w:val="24"/>
          <w:shd w:val="clear" w:color="auto" w:fill="FAFAFA"/>
        </w:rPr>
        <w:t>Prieu</w:t>
      </w:r>
      <w:proofErr w:type="spellEnd"/>
      <w:r w:rsidRPr="00C5291F">
        <w:rPr>
          <w:rFonts w:cstheme="minorHAnsi"/>
          <w:color w:val="222222"/>
          <w:sz w:val="24"/>
          <w:szCs w:val="24"/>
          <w:shd w:val="clear" w:color="auto" w:fill="FAFAFA"/>
        </w:rPr>
        <w:t xml:space="preserve"> C, </w:t>
      </w:r>
      <w:proofErr w:type="spellStart"/>
      <w:r w:rsidRPr="00C5291F">
        <w:rPr>
          <w:rFonts w:cstheme="minorHAnsi"/>
          <w:color w:val="222222"/>
          <w:sz w:val="24"/>
          <w:szCs w:val="24"/>
          <w:shd w:val="clear" w:color="auto" w:fill="FAFAFA"/>
        </w:rPr>
        <w:t>Reyes</w:t>
      </w:r>
      <w:proofErr w:type="spellEnd"/>
      <w:r w:rsidRPr="00C5291F">
        <w:rPr>
          <w:rFonts w:cstheme="minorHAnsi"/>
          <w:color w:val="222222"/>
          <w:sz w:val="24"/>
          <w:szCs w:val="24"/>
          <w:shd w:val="clear" w:color="auto" w:fill="FAFAFA"/>
        </w:rPr>
        <w:t xml:space="preserve"> E,</w:t>
      </w:r>
      <w:r w:rsidR="00881DAF">
        <w:rPr>
          <w:rFonts w:cstheme="minorHAnsi"/>
          <w:color w:val="222222"/>
          <w:sz w:val="24"/>
          <w:szCs w:val="24"/>
          <w:shd w:val="clear" w:color="auto" w:fill="FAFAFA"/>
        </w:rPr>
        <w:t xml:space="preserve"> </w:t>
      </w:r>
      <w:r w:rsidRPr="00C5291F">
        <w:rPr>
          <w:rStyle w:val="Forte"/>
          <w:rFonts w:cstheme="minorHAnsi"/>
          <w:color w:val="222222"/>
          <w:sz w:val="24"/>
          <w:szCs w:val="24"/>
        </w:rPr>
        <w:t>dos Santos P</w:t>
      </w:r>
      <w:r w:rsidRPr="00C5291F">
        <w:rPr>
          <w:rFonts w:cstheme="minorHAnsi"/>
          <w:color w:val="222222"/>
          <w:sz w:val="24"/>
          <w:szCs w:val="24"/>
          <w:shd w:val="clear" w:color="auto" w:fill="FAFAFA"/>
        </w:rPr>
        <w:t xml:space="preserve">, </w:t>
      </w:r>
      <w:proofErr w:type="spellStart"/>
      <w:r w:rsidRPr="00C5291F">
        <w:rPr>
          <w:rFonts w:cstheme="minorHAnsi"/>
          <w:color w:val="222222"/>
          <w:sz w:val="24"/>
          <w:szCs w:val="24"/>
          <w:shd w:val="clear" w:color="auto" w:fill="FAFAFA"/>
        </w:rPr>
        <w:t>Schoonderwoerd</w:t>
      </w:r>
      <w:proofErr w:type="spellEnd"/>
      <w:r w:rsidRPr="00C5291F">
        <w:rPr>
          <w:rFonts w:cstheme="minorHAnsi"/>
          <w:color w:val="222222"/>
          <w:sz w:val="24"/>
          <w:szCs w:val="24"/>
          <w:shd w:val="clear" w:color="auto" w:fill="FAFAFA"/>
        </w:rPr>
        <w:t xml:space="preserve"> KM, </w:t>
      </w:r>
      <w:proofErr w:type="spellStart"/>
      <w:r w:rsidRPr="00C5291F">
        <w:rPr>
          <w:rFonts w:cstheme="minorHAnsi"/>
          <w:color w:val="222222"/>
          <w:sz w:val="24"/>
          <w:szCs w:val="24"/>
          <w:shd w:val="clear" w:color="auto" w:fill="FAFAFA"/>
        </w:rPr>
        <w:t>Sontag</w:t>
      </w:r>
      <w:proofErr w:type="spellEnd"/>
      <w:r w:rsidRPr="00C5291F">
        <w:rPr>
          <w:rFonts w:cstheme="minorHAnsi"/>
          <w:color w:val="222222"/>
          <w:sz w:val="24"/>
          <w:szCs w:val="24"/>
          <w:shd w:val="clear" w:color="auto" w:fill="FAFAFA"/>
        </w:rPr>
        <w:t xml:space="preserve"> S, </w:t>
      </w:r>
      <w:proofErr w:type="spellStart"/>
      <w:r w:rsidRPr="00C5291F">
        <w:rPr>
          <w:rFonts w:cstheme="minorHAnsi"/>
          <w:color w:val="222222"/>
          <w:sz w:val="24"/>
          <w:szCs w:val="24"/>
          <w:shd w:val="clear" w:color="auto" w:fill="FAFAFA"/>
        </w:rPr>
        <w:t>Soulebeau</w:t>
      </w:r>
      <w:proofErr w:type="spellEnd"/>
      <w:r w:rsidRPr="00C5291F">
        <w:rPr>
          <w:rFonts w:cstheme="minorHAnsi"/>
          <w:color w:val="222222"/>
          <w:sz w:val="24"/>
          <w:szCs w:val="24"/>
          <w:shd w:val="clear" w:color="auto" w:fill="FAFAFA"/>
        </w:rPr>
        <w:t xml:space="preserve"> A, </w:t>
      </w:r>
      <w:proofErr w:type="spellStart"/>
      <w:r w:rsidRPr="00C5291F">
        <w:rPr>
          <w:rFonts w:cstheme="minorHAnsi"/>
          <w:color w:val="222222"/>
          <w:sz w:val="24"/>
          <w:szCs w:val="24"/>
          <w:shd w:val="clear" w:color="auto" w:fill="FAFAFA"/>
        </w:rPr>
        <w:t>Städler</w:t>
      </w:r>
      <w:proofErr w:type="spellEnd"/>
      <w:r w:rsidRPr="00C5291F">
        <w:rPr>
          <w:rFonts w:cstheme="minorHAnsi"/>
          <w:color w:val="222222"/>
          <w:sz w:val="24"/>
          <w:szCs w:val="24"/>
          <w:shd w:val="clear" w:color="auto" w:fill="FAFAFA"/>
        </w:rPr>
        <w:t xml:space="preserve"> Y, </w:t>
      </w:r>
      <w:proofErr w:type="spellStart"/>
      <w:r w:rsidRPr="00C5291F">
        <w:rPr>
          <w:rFonts w:cstheme="minorHAnsi"/>
          <w:color w:val="222222"/>
          <w:sz w:val="24"/>
          <w:szCs w:val="24"/>
          <w:shd w:val="clear" w:color="auto" w:fill="FAFAFA"/>
        </w:rPr>
        <w:t>Tschan</w:t>
      </w:r>
      <w:proofErr w:type="spellEnd"/>
      <w:r w:rsidRPr="00C5291F">
        <w:rPr>
          <w:rFonts w:cstheme="minorHAnsi"/>
          <w:color w:val="222222"/>
          <w:sz w:val="24"/>
          <w:szCs w:val="24"/>
          <w:shd w:val="clear" w:color="auto" w:fill="FAFAFA"/>
        </w:rPr>
        <w:t xml:space="preserve"> GF, </w:t>
      </w:r>
      <w:proofErr w:type="spellStart"/>
      <w:r w:rsidRPr="00C5291F">
        <w:rPr>
          <w:rFonts w:cstheme="minorHAnsi"/>
          <w:color w:val="222222"/>
          <w:sz w:val="24"/>
          <w:szCs w:val="24"/>
          <w:shd w:val="clear" w:color="auto" w:fill="FAFAFA"/>
        </w:rPr>
        <w:t>Wing-Sze</w:t>
      </w:r>
      <w:proofErr w:type="spellEnd"/>
      <w:r w:rsidRPr="00C5291F">
        <w:rPr>
          <w:rFonts w:cstheme="minorHAnsi"/>
          <w:color w:val="222222"/>
          <w:sz w:val="24"/>
          <w:szCs w:val="24"/>
          <w:shd w:val="clear" w:color="auto" w:fill="FAFAFA"/>
        </w:rPr>
        <w:t xml:space="preserve"> </w:t>
      </w:r>
      <w:proofErr w:type="spellStart"/>
      <w:r w:rsidRPr="00C5291F">
        <w:rPr>
          <w:rFonts w:cstheme="minorHAnsi"/>
          <w:color w:val="222222"/>
          <w:sz w:val="24"/>
          <w:szCs w:val="24"/>
          <w:shd w:val="clear" w:color="auto" w:fill="FAFAFA"/>
        </w:rPr>
        <w:t>Leung</w:t>
      </w:r>
      <w:proofErr w:type="spellEnd"/>
      <w:r w:rsidRPr="00C5291F">
        <w:rPr>
          <w:rFonts w:cstheme="minorHAnsi"/>
          <w:color w:val="222222"/>
          <w:sz w:val="24"/>
          <w:szCs w:val="24"/>
          <w:shd w:val="clear" w:color="auto" w:fill="FAFAFA"/>
        </w:rPr>
        <w:t xml:space="preserve"> A, </w:t>
      </w:r>
      <w:proofErr w:type="spellStart"/>
      <w:r w:rsidRPr="00C5291F">
        <w:rPr>
          <w:rFonts w:cstheme="minorHAnsi"/>
          <w:color w:val="222222"/>
          <w:sz w:val="24"/>
          <w:szCs w:val="24"/>
          <w:shd w:val="clear" w:color="auto" w:fill="FAFAFA"/>
        </w:rPr>
        <w:t>Schönenberger</w:t>
      </w:r>
      <w:proofErr w:type="spellEnd"/>
      <w:r w:rsidRPr="00C5291F">
        <w:rPr>
          <w:rFonts w:cstheme="minorHAnsi"/>
          <w:color w:val="222222"/>
          <w:sz w:val="24"/>
          <w:szCs w:val="24"/>
          <w:shd w:val="clear" w:color="auto" w:fill="FAFAFA"/>
        </w:rPr>
        <w:t xml:space="preserve"> J. 2017.</w:t>
      </w:r>
      <w:r w:rsidR="00881DAF">
        <w:rPr>
          <w:rFonts w:cstheme="minorHAnsi"/>
          <w:color w:val="222222"/>
          <w:sz w:val="24"/>
          <w:szCs w:val="24"/>
          <w:shd w:val="clear" w:color="auto" w:fill="FAFAFA"/>
        </w:rPr>
        <w:t xml:space="preserve"> </w:t>
      </w:r>
      <w:proofErr w:type="spellStart"/>
      <w:r w:rsidRPr="00C5291F">
        <w:rPr>
          <w:rStyle w:val="nfase"/>
          <w:rFonts w:cstheme="minorHAnsi"/>
          <w:color w:val="222222"/>
          <w:sz w:val="24"/>
          <w:szCs w:val="24"/>
        </w:rPr>
        <w:t>The</w:t>
      </w:r>
      <w:proofErr w:type="spellEnd"/>
      <w:r w:rsidRPr="00C5291F">
        <w:rPr>
          <w:rStyle w:val="nfase"/>
          <w:rFonts w:cstheme="minorHAnsi"/>
          <w:color w:val="222222"/>
          <w:sz w:val="24"/>
          <w:szCs w:val="24"/>
        </w:rPr>
        <w:t xml:space="preserve"> ancestral </w:t>
      </w:r>
      <w:proofErr w:type="spellStart"/>
      <w:r w:rsidRPr="00C5291F">
        <w:rPr>
          <w:rStyle w:val="nfase"/>
          <w:rFonts w:cstheme="minorHAnsi"/>
          <w:color w:val="222222"/>
          <w:sz w:val="24"/>
          <w:szCs w:val="24"/>
        </w:rPr>
        <w:t>flower</w:t>
      </w:r>
      <w:proofErr w:type="spellEnd"/>
      <w:r w:rsidRPr="00C5291F">
        <w:rPr>
          <w:rStyle w:val="nfase"/>
          <w:rFonts w:cstheme="minorHAnsi"/>
          <w:color w:val="222222"/>
          <w:sz w:val="24"/>
          <w:szCs w:val="24"/>
        </w:rPr>
        <w:t xml:space="preserve"> </w:t>
      </w:r>
      <w:proofErr w:type="spellStart"/>
      <w:r w:rsidRPr="00C5291F">
        <w:rPr>
          <w:rStyle w:val="nfase"/>
          <w:rFonts w:cstheme="minorHAnsi"/>
          <w:color w:val="222222"/>
          <w:sz w:val="24"/>
          <w:szCs w:val="24"/>
        </w:rPr>
        <w:t>of</w:t>
      </w:r>
      <w:proofErr w:type="spellEnd"/>
      <w:r w:rsidRPr="00C5291F">
        <w:rPr>
          <w:rStyle w:val="nfase"/>
          <w:rFonts w:cstheme="minorHAnsi"/>
          <w:color w:val="222222"/>
          <w:sz w:val="24"/>
          <w:szCs w:val="24"/>
        </w:rPr>
        <w:t xml:space="preserve"> </w:t>
      </w:r>
      <w:proofErr w:type="spellStart"/>
      <w:r w:rsidRPr="00C5291F">
        <w:rPr>
          <w:rStyle w:val="nfase"/>
          <w:rFonts w:cstheme="minorHAnsi"/>
          <w:color w:val="222222"/>
          <w:sz w:val="24"/>
          <w:szCs w:val="24"/>
        </w:rPr>
        <w:t>angiosperms</w:t>
      </w:r>
      <w:proofErr w:type="spellEnd"/>
      <w:r w:rsidRPr="00C5291F">
        <w:rPr>
          <w:rStyle w:val="nfase"/>
          <w:rFonts w:cstheme="minorHAnsi"/>
          <w:color w:val="222222"/>
          <w:sz w:val="24"/>
          <w:szCs w:val="24"/>
        </w:rPr>
        <w:t xml:space="preserve"> </w:t>
      </w:r>
      <w:proofErr w:type="spellStart"/>
      <w:r w:rsidRPr="00C5291F">
        <w:rPr>
          <w:rStyle w:val="nfase"/>
          <w:rFonts w:cstheme="minorHAnsi"/>
          <w:color w:val="222222"/>
          <w:sz w:val="24"/>
          <w:szCs w:val="24"/>
        </w:rPr>
        <w:t>and</w:t>
      </w:r>
      <w:proofErr w:type="spellEnd"/>
      <w:r w:rsidRPr="00C5291F">
        <w:rPr>
          <w:rStyle w:val="nfase"/>
          <w:rFonts w:cstheme="minorHAnsi"/>
          <w:color w:val="222222"/>
          <w:sz w:val="24"/>
          <w:szCs w:val="24"/>
        </w:rPr>
        <w:t xml:space="preserve"> </w:t>
      </w:r>
      <w:proofErr w:type="spellStart"/>
      <w:r w:rsidRPr="00C5291F">
        <w:rPr>
          <w:rStyle w:val="nfase"/>
          <w:rFonts w:cstheme="minorHAnsi"/>
          <w:color w:val="222222"/>
          <w:sz w:val="24"/>
          <w:szCs w:val="24"/>
        </w:rPr>
        <w:t>its</w:t>
      </w:r>
      <w:proofErr w:type="spellEnd"/>
      <w:r w:rsidRPr="00C5291F">
        <w:rPr>
          <w:rStyle w:val="nfase"/>
          <w:rFonts w:cstheme="minorHAnsi"/>
          <w:color w:val="222222"/>
          <w:sz w:val="24"/>
          <w:szCs w:val="24"/>
        </w:rPr>
        <w:t xml:space="preserve"> </w:t>
      </w:r>
      <w:proofErr w:type="spellStart"/>
      <w:r w:rsidRPr="00C5291F">
        <w:rPr>
          <w:rStyle w:val="nfase"/>
          <w:rFonts w:cstheme="minorHAnsi"/>
          <w:color w:val="222222"/>
          <w:sz w:val="24"/>
          <w:szCs w:val="24"/>
        </w:rPr>
        <w:t>early</w:t>
      </w:r>
      <w:proofErr w:type="spellEnd"/>
      <w:r w:rsidRPr="00C5291F">
        <w:rPr>
          <w:rStyle w:val="nfase"/>
          <w:rFonts w:cstheme="minorHAnsi"/>
          <w:color w:val="222222"/>
          <w:sz w:val="24"/>
          <w:szCs w:val="24"/>
        </w:rPr>
        <w:t xml:space="preserve"> </w:t>
      </w:r>
      <w:proofErr w:type="spellStart"/>
      <w:r w:rsidRPr="00C5291F">
        <w:rPr>
          <w:rStyle w:val="nfase"/>
          <w:rFonts w:cstheme="minorHAnsi"/>
          <w:color w:val="222222"/>
          <w:sz w:val="24"/>
          <w:szCs w:val="24"/>
        </w:rPr>
        <w:t>diversification</w:t>
      </w:r>
      <w:proofErr w:type="spellEnd"/>
      <w:r w:rsidRPr="00C5291F">
        <w:rPr>
          <w:rFonts w:cstheme="minorHAnsi"/>
          <w:color w:val="222222"/>
          <w:sz w:val="24"/>
          <w:szCs w:val="24"/>
          <w:shd w:val="clear" w:color="auto" w:fill="FAFAFA"/>
        </w:rPr>
        <w:t>.</w:t>
      </w:r>
      <w:r w:rsidR="00881DAF">
        <w:rPr>
          <w:rFonts w:cstheme="minorHAnsi"/>
          <w:color w:val="222222"/>
          <w:sz w:val="24"/>
          <w:szCs w:val="24"/>
          <w:shd w:val="clear" w:color="auto" w:fill="FAFAFA"/>
        </w:rPr>
        <w:t xml:space="preserve"> </w:t>
      </w:r>
      <w:proofErr w:type="spellStart"/>
      <w:r w:rsidRPr="00C5291F">
        <w:rPr>
          <w:rFonts w:cstheme="minorHAnsi"/>
          <w:color w:val="222222"/>
          <w:sz w:val="24"/>
          <w:szCs w:val="24"/>
          <w:u w:val="single"/>
        </w:rPr>
        <w:t>Nature</w:t>
      </w:r>
      <w:proofErr w:type="spellEnd"/>
      <w:r w:rsidRPr="00C5291F">
        <w:rPr>
          <w:rFonts w:cstheme="minorHAnsi"/>
          <w:color w:val="222222"/>
          <w:sz w:val="24"/>
          <w:szCs w:val="24"/>
          <w:u w:val="single"/>
        </w:rPr>
        <w:t xml:space="preserve"> </w:t>
      </w:r>
      <w:proofErr w:type="spellStart"/>
      <w:r w:rsidRPr="00C5291F">
        <w:rPr>
          <w:rFonts w:cstheme="minorHAnsi"/>
          <w:color w:val="222222"/>
          <w:sz w:val="24"/>
          <w:szCs w:val="24"/>
          <w:u w:val="single"/>
        </w:rPr>
        <w:t>Communications</w:t>
      </w:r>
      <w:proofErr w:type="spellEnd"/>
      <w:r w:rsidR="00881DAF">
        <w:rPr>
          <w:rFonts w:cstheme="minorHAnsi"/>
          <w:color w:val="222222"/>
          <w:sz w:val="24"/>
          <w:szCs w:val="24"/>
          <w:shd w:val="clear" w:color="auto" w:fill="FAFAFA"/>
        </w:rPr>
        <w:t xml:space="preserve">: 8:16047. </w:t>
      </w:r>
      <w:proofErr w:type="spellStart"/>
      <w:r w:rsidR="00881DAF">
        <w:rPr>
          <w:rFonts w:cstheme="minorHAnsi"/>
          <w:color w:val="222222"/>
          <w:sz w:val="24"/>
          <w:szCs w:val="24"/>
          <w:shd w:val="clear" w:color="auto" w:fill="FAFAFA"/>
        </w:rPr>
        <w:t>doi</w:t>
      </w:r>
      <w:proofErr w:type="spellEnd"/>
      <w:r w:rsidR="00881DAF">
        <w:rPr>
          <w:rFonts w:cstheme="minorHAnsi"/>
          <w:color w:val="222222"/>
          <w:sz w:val="24"/>
          <w:szCs w:val="24"/>
          <w:shd w:val="clear" w:color="auto" w:fill="FAFAFA"/>
        </w:rPr>
        <w:t xml:space="preserve">: </w:t>
      </w:r>
      <w:bookmarkStart w:id="0" w:name="_GoBack"/>
      <w:bookmarkEnd w:id="0"/>
      <w:r w:rsidRPr="00C5291F">
        <w:rPr>
          <w:rFonts w:cstheme="minorHAnsi"/>
          <w:color w:val="222222"/>
          <w:sz w:val="24"/>
          <w:szCs w:val="24"/>
          <w:shd w:val="clear" w:color="auto" w:fill="FAFAFA"/>
        </w:rPr>
        <w:t>10.1038/ncomms16047</w:t>
      </w:r>
      <w:r w:rsidRPr="00C5291F">
        <w:rPr>
          <w:rFonts w:cstheme="minorHAnsi"/>
          <w:color w:val="222222"/>
          <w:sz w:val="24"/>
          <w:szCs w:val="24"/>
        </w:rPr>
        <w:t xml:space="preserve"> </w:t>
      </w:r>
    </w:p>
    <w:p w:rsidR="001A6131" w:rsidRPr="00C5291F" w:rsidRDefault="00C5291F">
      <w:pPr>
        <w:rPr>
          <w:rFonts w:cstheme="minorHAnsi"/>
          <w:color w:val="222222"/>
          <w:sz w:val="24"/>
          <w:szCs w:val="24"/>
          <w:shd w:val="clear" w:color="auto" w:fill="FAFAFA"/>
        </w:rPr>
      </w:pPr>
      <w:r w:rsidRPr="00C5291F">
        <w:rPr>
          <w:rFonts w:cstheme="minorHAnsi"/>
          <w:color w:val="222222"/>
          <w:sz w:val="24"/>
          <w:szCs w:val="24"/>
          <w:shd w:val="clear" w:color="auto" w:fill="FAFAFA"/>
        </w:rPr>
        <w:t>Artigo em</w:t>
      </w:r>
      <w:r w:rsidRPr="00C5291F">
        <w:rPr>
          <w:rFonts w:cstheme="minorHAnsi"/>
          <w:color w:val="222222"/>
          <w:sz w:val="24"/>
          <w:szCs w:val="24"/>
          <w:shd w:val="clear" w:color="auto" w:fill="FAFAFA"/>
        </w:rPr>
        <w:t xml:space="preserve"> </w:t>
      </w:r>
      <w:r w:rsidRPr="00C5291F">
        <w:rPr>
          <w:rStyle w:val="nfase"/>
          <w:rFonts w:cstheme="minorHAnsi"/>
          <w:color w:val="222222"/>
          <w:sz w:val="24"/>
          <w:szCs w:val="24"/>
        </w:rPr>
        <w:t xml:space="preserve">open </w:t>
      </w:r>
      <w:proofErr w:type="spellStart"/>
      <w:r w:rsidRPr="00C5291F">
        <w:rPr>
          <w:rStyle w:val="nfase"/>
          <w:rFonts w:cstheme="minorHAnsi"/>
          <w:color w:val="222222"/>
          <w:sz w:val="24"/>
          <w:szCs w:val="24"/>
        </w:rPr>
        <w:t>access</w:t>
      </w:r>
      <w:proofErr w:type="spellEnd"/>
      <w:r w:rsidRPr="00C5291F">
        <w:rPr>
          <w:rFonts w:cstheme="minorHAnsi"/>
          <w:color w:val="222222"/>
          <w:sz w:val="24"/>
          <w:szCs w:val="24"/>
          <w:shd w:val="clear" w:color="auto" w:fill="FAFAFA"/>
        </w:rPr>
        <w:t>, disponível</w:t>
      </w:r>
      <w:r w:rsidRPr="00C5291F">
        <w:rPr>
          <w:rFonts w:cstheme="minorHAnsi"/>
          <w:color w:val="222222"/>
          <w:sz w:val="24"/>
          <w:szCs w:val="24"/>
          <w:shd w:val="clear" w:color="auto" w:fill="FAFAFA"/>
        </w:rPr>
        <w:t xml:space="preserve"> </w:t>
      </w:r>
      <w:hyperlink r:id="rId7" w:tgtFrame="_blank" w:history="1">
        <w:r w:rsidRPr="00C5291F">
          <w:rPr>
            <w:rStyle w:val="Hiperligao"/>
            <w:rFonts w:cstheme="minorHAnsi"/>
            <w:color w:val="1155CC"/>
            <w:sz w:val="24"/>
            <w:szCs w:val="24"/>
          </w:rPr>
          <w:t>aqui</w:t>
        </w:r>
      </w:hyperlink>
      <w:r w:rsidRPr="00C5291F">
        <w:rPr>
          <w:rFonts w:cstheme="minorHAnsi"/>
          <w:color w:val="222222"/>
          <w:sz w:val="24"/>
          <w:szCs w:val="24"/>
          <w:shd w:val="clear" w:color="auto" w:fill="FAFAFA"/>
        </w:rPr>
        <w:t>.</w:t>
      </w:r>
    </w:p>
    <w:p w:rsidR="00C5291F" w:rsidRPr="00C5291F" w:rsidRDefault="00C5291F">
      <w:pPr>
        <w:rPr>
          <w:rFonts w:cstheme="minorHAnsi"/>
          <w:color w:val="222222"/>
          <w:sz w:val="24"/>
          <w:szCs w:val="24"/>
          <w:shd w:val="clear" w:color="auto" w:fill="FAFAFA"/>
        </w:rPr>
      </w:pPr>
    </w:p>
    <w:p w:rsidR="00C5291F" w:rsidRPr="00C5291F" w:rsidRDefault="00C5291F">
      <w:pPr>
        <w:rPr>
          <w:rFonts w:cstheme="minorHAnsi"/>
          <w:color w:val="222222"/>
          <w:sz w:val="24"/>
          <w:szCs w:val="24"/>
          <w:shd w:val="clear" w:color="auto" w:fill="FAFAFA"/>
        </w:rPr>
      </w:pPr>
      <w:r w:rsidRPr="00C5291F">
        <w:rPr>
          <w:rFonts w:cstheme="minorHAnsi"/>
          <w:color w:val="222222"/>
          <w:sz w:val="24"/>
          <w:szCs w:val="24"/>
          <w:shd w:val="clear" w:color="auto" w:fill="FAFAFA"/>
        </w:rPr>
        <w:t>Gabinete de Comunicação do cE3c - Centro de Ecologia, Evolução e Alterações Ambientais</w:t>
      </w:r>
    </w:p>
    <w:p w:rsidR="00C5291F" w:rsidRPr="00C5291F" w:rsidRDefault="00C5291F">
      <w:pPr>
        <w:rPr>
          <w:rFonts w:cstheme="minorHAnsi"/>
          <w:color w:val="222222"/>
          <w:sz w:val="24"/>
          <w:szCs w:val="24"/>
          <w:shd w:val="clear" w:color="auto" w:fill="FAFAFA"/>
        </w:rPr>
      </w:pPr>
      <w:r w:rsidRPr="00C5291F">
        <w:rPr>
          <w:rFonts w:cstheme="minorHAnsi"/>
          <w:color w:val="222222"/>
          <w:sz w:val="24"/>
          <w:szCs w:val="24"/>
          <w:shd w:val="clear" w:color="auto" w:fill="FAFAFA"/>
        </w:rPr>
        <w:t>Ciência na Imprensa Regional – Ciência Viva</w:t>
      </w:r>
    </w:p>
    <w:p w:rsidR="00C5291F" w:rsidRDefault="00C5291F"/>
    <w:sectPr w:rsidR="00C529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273"/>
    <w:rsid w:val="001A6131"/>
    <w:rsid w:val="002C2BE2"/>
    <w:rsid w:val="00575506"/>
    <w:rsid w:val="00736273"/>
    <w:rsid w:val="00881DAF"/>
    <w:rsid w:val="00C26C8F"/>
    <w:rsid w:val="00C5291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B0B6"/>
  <w15:chartTrackingRefBased/>
  <w15:docId w15:val="{3CDFCAE1-06CD-412F-BE82-99C0B145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ter"/>
    <w:uiPriority w:val="9"/>
    <w:qFormat/>
    <w:rsid w:val="001A61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1A6131"/>
    <w:rPr>
      <w:rFonts w:ascii="Times New Roman" w:eastAsia="Times New Roman" w:hAnsi="Times New Roman" w:cs="Times New Roman"/>
      <w:b/>
      <w:bCs/>
      <w:kern w:val="36"/>
      <w:sz w:val="48"/>
      <w:szCs w:val="48"/>
      <w:lang w:eastAsia="pt-PT"/>
    </w:rPr>
  </w:style>
  <w:style w:type="character" w:styleId="Forte">
    <w:name w:val="Strong"/>
    <w:basedOn w:val="Tipodeletrapredefinidodopargrafo"/>
    <w:uiPriority w:val="22"/>
    <w:qFormat/>
    <w:rsid w:val="001A6131"/>
    <w:rPr>
      <w:b/>
      <w:bCs/>
    </w:rPr>
  </w:style>
  <w:style w:type="character" w:styleId="nfase">
    <w:name w:val="Emphasis"/>
    <w:basedOn w:val="Tipodeletrapredefinidodopargrafo"/>
    <w:uiPriority w:val="20"/>
    <w:qFormat/>
    <w:rsid w:val="001A6131"/>
    <w:rPr>
      <w:i/>
      <w:iCs/>
    </w:rPr>
  </w:style>
  <w:style w:type="character" w:styleId="Hiperligao">
    <w:name w:val="Hyperlink"/>
    <w:basedOn w:val="Tipodeletrapredefinidodopargrafo"/>
    <w:uiPriority w:val="99"/>
    <w:semiHidden/>
    <w:unhideWhenUsed/>
    <w:rsid w:val="00C5291F"/>
    <w:rPr>
      <w:color w:val="0000FF"/>
      <w:u w:val="single"/>
    </w:rPr>
  </w:style>
  <w:style w:type="paragraph" w:styleId="Textodebalo">
    <w:name w:val="Balloon Text"/>
    <w:basedOn w:val="Normal"/>
    <w:link w:val="TextodebaloCarter"/>
    <w:uiPriority w:val="99"/>
    <w:semiHidden/>
    <w:unhideWhenUsed/>
    <w:rsid w:val="00C5291F"/>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C52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8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allery.mailchimp.com/52b5a59abf0ae7aa95a292d41/files/82ad4ce3-ee4b-4473-a0f3-b5367eae0bf5/The_ancestral_flower_of_angiosperms_and_its_early_diversificatio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flower.org/" TargetMode="External"/><Relationship Id="rId5" Type="http://schemas.openxmlformats.org/officeDocument/2006/relationships/hyperlink" Target="http://ce3c.ciencias.ulisboa.pt/" TargetMode="External"/><Relationship Id="rId4" Type="http://schemas.openxmlformats.org/officeDocument/2006/relationships/hyperlink" Target="http://ce3c.ciencias.ulisboa.pt/member/patriacutecia-dos-santos"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809</Words>
  <Characters>4372</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5</cp:revision>
  <dcterms:created xsi:type="dcterms:W3CDTF">2017-08-02T15:49:00Z</dcterms:created>
  <dcterms:modified xsi:type="dcterms:W3CDTF">2017-08-02T15:57:00Z</dcterms:modified>
</cp:coreProperties>
</file>