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81F01" w14:textId="4CC9581E" w:rsidR="002C2BE2" w:rsidRPr="00C4521B" w:rsidRDefault="00C4521B">
      <w:pPr>
        <w:rPr>
          <w:rFonts w:cstheme="minorHAnsi"/>
          <w:b/>
          <w:sz w:val="32"/>
          <w:szCs w:val="32"/>
          <w:lang w:val="pt-PT"/>
        </w:rPr>
      </w:pPr>
      <w:r w:rsidRPr="00C4521B">
        <w:rPr>
          <w:rFonts w:cstheme="minorHAnsi"/>
          <w:b/>
          <w:sz w:val="32"/>
          <w:szCs w:val="32"/>
          <w:lang w:val="pt-PT"/>
        </w:rPr>
        <w:t>Um mundo aquático a 350 anos-luz</w:t>
      </w:r>
    </w:p>
    <w:p w14:paraId="2F2CD084" w14:textId="77777777" w:rsidR="00C4521B" w:rsidRPr="00C4521B" w:rsidRDefault="00C4521B">
      <w:pPr>
        <w:rPr>
          <w:rFonts w:cstheme="minorHAnsi"/>
          <w:sz w:val="24"/>
          <w:szCs w:val="24"/>
          <w:lang w:val="pt-PT"/>
        </w:rPr>
      </w:pPr>
    </w:p>
    <w:p w14:paraId="63464650" w14:textId="064ABC9D" w:rsidR="00C4521B" w:rsidRPr="00C4521B" w:rsidRDefault="00C4521B">
      <w:pPr>
        <w:rPr>
          <w:rFonts w:cstheme="minorHAnsi"/>
          <w:sz w:val="24"/>
          <w:szCs w:val="24"/>
          <w:lang w:val="pt-PT"/>
        </w:rPr>
      </w:pPr>
      <w:r w:rsidRPr="00C4521B">
        <w:rPr>
          <w:rFonts w:cstheme="minorHAnsi"/>
          <w:sz w:val="24"/>
          <w:szCs w:val="24"/>
          <w:lang w:val="pt-PT"/>
        </w:rPr>
        <w:t xml:space="preserve">Uma equipa internacional de astrónomos liderada por investigadores </w:t>
      </w:r>
      <w:r w:rsidRPr="00C4521B">
        <w:rPr>
          <w:rFonts w:cstheme="minorHAnsi"/>
          <w:sz w:val="24"/>
          <w:szCs w:val="24"/>
          <w:lang w:val="pt-PT"/>
        </w:rPr>
        <w:t>do Instituto de Astrofísica e Ciências do Espaço</w:t>
      </w:r>
      <w:r w:rsidRPr="00C4521B">
        <w:rPr>
          <w:rFonts w:cstheme="minorHAnsi"/>
          <w:sz w:val="24"/>
          <w:szCs w:val="24"/>
          <w:lang w:val="pt-PT"/>
        </w:rPr>
        <w:t xml:space="preserve"> conseguiram encontrar um </w:t>
      </w:r>
      <w:proofErr w:type="spellStart"/>
      <w:r w:rsidRPr="00C4521B">
        <w:rPr>
          <w:rFonts w:cstheme="minorHAnsi"/>
          <w:sz w:val="24"/>
          <w:szCs w:val="24"/>
          <w:lang w:val="pt-PT"/>
        </w:rPr>
        <w:t>exoplaneta</w:t>
      </w:r>
      <w:proofErr w:type="spellEnd"/>
      <w:r w:rsidRPr="00C4521B">
        <w:rPr>
          <w:rFonts w:cstheme="minorHAnsi"/>
          <w:sz w:val="24"/>
          <w:szCs w:val="24"/>
          <w:lang w:val="pt-PT"/>
        </w:rPr>
        <w:t xml:space="preserve"> que pode ter até 50% de água</w:t>
      </w:r>
      <w:r w:rsidR="001830BB">
        <w:rPr>
          <w:rFonts w:cstheme="minorHAnsi"/>
          <w:sz w:val="24"/>
          <w:szCs w:val="24"/>
          <w:lang w:val="pt-PT"/>
        </w:rPr>
        <w:t>!</w:t>
      </w:r>
      <w:bookmarkStart w:id="0" w:name="_GoBack"/>
      <w:bookmarkEnd w:id="0"/>
    </w:p>
    <w:p w14:paraId="12CCC7A9" w14:textId="77777777" w:rsidR="00C4521B" w:rsidRPr="00C4521B" w:rsidRDefault="00C4521B">
      <w:pPr>
        <w:rPr>
          <w:rFonts w:cstheme="minorHAnsi"/>
          <w:sz w:val="24"/>
          <w:szCs w:val="24"/>
          <w:lang w:val="pt-PT"/>
        </w:rPr>
      </w:pPr>
    </w:p>
    <w:p w14:paraId="06CE346F" w14:textId="0950CFED" w:rsidR="00C4521B" w:rsidRPr="00C4521B" w:rsidRDefault="00C4521B" w:rsidP="00C4521B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C4521B">
        <w:rPr>
          <w:rFonts w:asciiTheme="minorHAnsi" w:hAnsiTheme="minorHAnsi" w:cstheme="minorHAnsi"/>
          <w:sz w:val="24"/>
          <w:szCs w:val="24"/>
        </w:rPr>
        <w:t>Uma equipa de astrónomos provenientes de 11 países, liderados por investigadores do Instituto de Astrofísica e Ciências do Espaço (</w:t>
      </w:r>
      <w:hyperlink r:id="rId5" w:history="1">
        <w:r w:rsidRPr="00C4521B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C4521B">
        <w:rPr>
          <w:rFonts w:asciiTheme="minorHAnsi" w:hAnsiTheme="minorHAnsi" w:cstheme="minorHAnsi"/>
          <w:sz w:val="24"/>
          <w:szCs w:val="24"/>
        </w:rPr>
        <w:t xml:space="preserve">), conseguiram determinar com precisão a massa de dois pequenos </w:t>
      </w:r>
      <w:proofErr w:type="spellStart"/>
      <w:r w:rsidRPr="00C4521B">
        <w:rPr>
          <w:rFonts w:asciiTheme="minorHAnsi" w:hAnsiTheme="minorHAnsi" w:cstheme="minorHAnsi"/>
          <w:sz w:val="24"/>
          <w:szCs w:val="24"/>
        </w:rPr>
        <w:t>exoplanetas</w:t>
      </w:r>
      <w:proofErr w:type="spellEnd"/>
      <w:r w:rsidRPr="00C4521B">
        <w:rPr>
          <w:rFonts w:asciiTheme="minorHAnsi" w:hAnsiTheme="minorHAnsi" w:cstheme="minorHAnsi"/>
          <w:sz w:val="24"/>
          <w:szCs w:val="24"/>
        </w:rPr>
        <w:t xml:space="preserve"> a orbitar a estrela HD 106315</w:t>
      </w:r>
      <w:r w:rsidRPr="00C4521B">
        <w:rPr>
          <w:rFonts w:asciiTheme="minorHAnsi" w:hAnsiTheme="minorHAnsi" w:cstheme="minorHAnsi"/>
          <w:sz w:val="24"/>
          <w:szCs w:val="24"/>
        </w:rPr>
        <w:t xml:space="preserve"> que dista 350 anos-luz da Terra.</w:t>
      </w:r>
    </w:p>
    <w:p w14:paraId="47C4931C" w14:textId="5B4C64EC" w:rsidR="00C4521B" w:rsidRPr="00C4521B" w:rsidRDefault="00C4521B" w:rsidP="00C4521B">
      <w:pPr>
        <w:pStyle w:val="SemEspaamento"/>
        <w:rPr>
          <w:rFonts w:asciiTheme="minorHAnsi" w:hAnsiTheme="minorHAnsi" w:cstheme="minorHAnsi"/>
          <w:bCs/>
          <w:sz w:val="24"/>
          <w:szCs w:val="24"/>
        </w:rPr>
      </w:pPr>
      <w:r w:rsidRPr="00C4521B">
        <w:rPr>
          <w:rFonts w:asciiTheme="minorHAnsi" w:hAnsiTheme="minorHAnsi" w:cstheme="minorHAnsi"/>
          <w:sz w:val="24"/>
          <w:szCs w:val="24"/>
        </w:rPr>
        <w:t xml:space="preserve">Estes dois planetas, detetados previamente pelo método de trânsito com o satélite </w:t>
      </w:r>
      <w:hyperlink r:id="rId6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Kepler</w:t>
        </w:r>
      </w:hyperlink>
      <w:r w:rsidRPr="00C4521B">
        <w:rPr>
          <w:rFonts w:asciiTheme="minorHAnsi" w:hAnsiTheme="minorHAnsi" w:cstheme="minorHAnsi"/>
          <w:sz w:val="24"/>
          <w:szCs w:val="24"/>
        </w:rPr>
        <w:t xml:space="preserve"> (</w:t>
      </w:r>
      <w:hyperlink r:id="rId7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NASA</w:t>
        </w:r>
      </w:hyperlink>
      <w:r w:rsidRPr="00C4521B">
        <w:rPr>
          <w:rFonts w:asciiTheme="minorHAnsi" w:hAnsiTheme="minorHAnsi" w:cstheme="minorHAnsi"/>
          <w:sz w:val="24"/>
          <w:szCs w:val="24"/>
        </w:rPr>
        <w:t>), permitiram ao</w:t>
      </w:r>
      <w:r w:rsidRPr="00C4521B">
        <w:rPr>
          <w:rFonts w:asciiTheme="minorHAnsi" w:hAnsiTheme="minorHAnsi" w:cstheme="minorHAnsi"/>
          <w:sz w:val="24"/>
          <w:szCs w:val="24"/>
        </w:rPr>
        <w:t>s</w:t>
      </w:r>
      <w:r w:rsidRPr="00C4521B">
        <w:rPr>
          <w:rFonts w:asciiTheme="minorHAnsi" w:hAnsiTheme="minorHAnsi" w:cstheme="minorHAnsi"/>
          <w:sz w:val="24"/>
          <w:szCs w:val="24"/>
        </w:rPr>
        <w:t xml:space="preserve"> investigadores determinar o seu diâmetro.</w:t>
      </w:r>
      <w:r w:rsidRPr="00C4521B">
        <w:rPr>
          <w:rFonts w:asciiTheme="minorHAnsi" w:hAnsiTheme="minorHAnsi" w:cstheme="minorHAnsi"/>
          <w:sz w:val="24"/>
          <w:szCs w:val="24"/>
        </w:rPr>
        <w:t xml:space="preserve"> </w:t>
      </w:r>
      <w:r w:rsidRPr="00C4521B">
        <w:rPr>
          <w:rFonts w:asciiTheme="minorHAnsi" w:hAnsiTheme="minorHAnsi" w:cstheme="minorHAnsi"/>
          <w:sz w:val="24"/>
          <w:szCs w:val="24"/>
        </w:rPr>
        <w:t xml:space="preserve">O </w:t>
      </w:r>
      <w:r w:rsidRPr="00C4521B">
        <w:rPr>
          <w:rStyle w:val="Forte"/>
          <w:rFonts w:asciiTheme="minorHAnsi" w:hAnsiTheme="minorHAnsi" w:cstheme="minorHAnsi"/>
          <w:b w:val="0"/>
          <w:sz w:val="24"/>
          <w:szCs w:val="24"/>
        </w:rPr>
        <w:t>Método dos Trânsitos</w:t>
      </w:r>
      <w:r w:rsidRPr="00C4521B">
        <w:rPr>
          <w:rFonts w:asciiTheme="minorHAnsi" w:hAnsiTheme="minorHAnsi" w:cstheme="minorHAnsi"/>
          <w:sz w:val="24"/>
          <w:szCs w:val="24"/>
        </w:rPr>
        <w:t xml:space="preserve"> consiste na medição da diminuição da luz de uma estrela, provocada pela passagem de um </w:t>
      </w:r>
      <w:proofErr w:type="spellStart"/>
      <w:r w:rsidRPr="00C4521B">
        <w:rPr>
          <w:rFonts w:asciiTheme="minorHAnsi" w:hAnsiTheme="minorHAnsi" w:cstheme="minorHAnsi"/>
          <w:sz w:val="24"/>
          <w:szCs w:val="24"/>
        </w:rPr>
        <w:t>exoplaneta</w:t>
      </w:r>
      <w:proofErr w:type="spellEnd"/>
      <w:r w:rsidRPr="00C4521B">
        <w:rPr>
          <w:rFonts w:asciiTheme="minorHAnsi" w:hAnsiTheme="minorHAnsi" w:cstheme="minorHAnsi"/>
          <w:sz w:val="24"/>
          <w:szCs w:val="24"/>
        </w:rPr>
        <w:t xml:space="preserve"> à frente dessa estrela (algo semelhante a um </w:t>
      </w:r>
      <w:proofErr w:type="spellStart"/>
      <w:r w:rsidRPr="00C4521B">
        <w:rPr>
          <w:rFonts w:asciiTheme="minorHAnsi" w:hAnsiTheme="minorHAnsi" w:cstheme="minorHAnsi"/>
          <w:sz w:val="24"/>
          <w:szCs w:val="24"/>
        </w:rPr>
        <w:t>micro-eclipse</w:t>
      </w:r>
      <w:proofErr w:type="spellEnd"/>
      <w:r w:rsidRPr="00C4521B">
        <w:rPr>
          <w:rFonts w:asciiTheme="minorHAnsi" w:hAnsiTheme="minorHAnsi" w:cstheme="minorHAnsi"/>
          <w:sz w:val="24"/>
          <w:szCs w:val="24"/>
        </w:rPr>
        <w:t>). Através de um trânsito é possível determinar apenas o raio do planeta. Este método é complicado de usar, porque exige que o(s) planeta(s) e a estrela estejam exatamente alinhados com a linha de visão do observador.</w:t>
      </w:r>
      <w:r w:rsidRPr="00C4521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ECDA9E1" w14:textId="1F30B35E" w:rsidR="00C4521B" w:rsidRPr="00C4521B" w:rsidRDefault="00C4521B" w:rsidP="00C4521B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C4521B">
        <w:rPr>
          <w:rFonts w:asciiTheme="minorHAnsi" w:hAnsiTheme="minorHAnsi" w:cstheme="minorHAnsi"/>
          <w:sz w:val="24"/>
          <w:szCs w:val="24"/>
        </w:rPr>
        <w:t>O planeta HD 106315 b tem um período de 9,5 dias e um diâmetro 2,44 vezes maior que o da Terra, enquanto o planeta HD 106315 c tem um período de 21 dias e um diâmetro 4,35 vezes maior que o da Terra.</w:t>
      </w:r>
    </w:p>
    <w:p w14:paraId="104583C7" w14:textId="5673F334" w:rsidR="00C4521B" w:rsidRPr="00C4521B" w:rsidRDefault="00C4521B" w:rsidP="00C4521B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C4521B">
        <w:rPr>
          <w:rFonts w:asciiTheme="minorHAnsi" w:hAnsiTheme="minorHAnsi" w:cstheme="minorHAnsi"/>
          <w:sz w:val="24"/>
          <w:szCs w:val="24"/>
        </w:rPr>
        <w:t>Para caracterizar um planeta (por exemplo, determinar se é gasoso ou rochoso, ou se tem atmosfera), os investigadores precisam de saber a massa do planeta, obtida a partir de velocidades radiais, para que em conjunto com o tamanho seja possível determinar a densidade.</w:t>
      </w:r>
      <w:r w:rsidRPr="00C4521B">
        <w:rPr>
          <w:rFonts w:asciiTheme="minorHAnsi" w:hAnsiTheme="minorHAnsi" w:cstheme="minorHAnsi"/>
          <w:sz w:val="24"/>
          <w:szCs w:val="24"/>
        </w:rPr>
        <w:t xml:space="preserve"> </w:t>
      </w:r>
      <w:r w:rsidRPr="00C4521B">
        <w:rPr>
          <w:rFonts w:asciiTheme="minorHAnsi" w:hAnsiTheme="minorHAnsi" w:cstheme="minorHAnsi"/>
          <w:sz w:val="24"/>
          <w:szCs w:val="24"/>
        </w:rPr>
        <w:t xml:space="preserve">O Método das Velocidades Radiais deteta </w:t>
      </w:r>
      <w:proofErr w:type="spellStart"/>
      <w:r w:rsidRPr="00C4521B">
        <w:rPr>
          <w:rFonts w:asciiTheme="minorHAnsi" w:hAnsiTheme="minorHAnsi" w:cstheme="minorHAnsi"/>
          <w:sz w:val="24"/>
          <w:szCs w:val="24"/>
        </w:rPr>
        <w:t>exoplanetas</w:t>
      </w:r>
      <w:proofErr w:type="spellEnd"/>
      <w:r w:rsidRPr="00C4521B">
        <w:rPr>
          <w:rFonts w:asciiTheme="minorHAnsi" w:hAnsiTheme="minorHAnsi" w:cstheme="minorHAnsi"/>
          <w:sz w:val="24"/>
          <w:szCs w:val="24"/>
        </w:rPr>
        <w:t xml:space="preserve"> medindo pequenas variações na velocidade (radial) da estrela, devidas ao movimento que a órbita desses planetas imprime na estrela. A título de exemplo, a variação de velocidade que o movimento da Terra imprime no Sol é de apenas 10 cm/s (cerca de 0,36 km/h). Com este método é possível determinar o valor mínimo da massa do planeta. No entanto, em conjunto com o método dos trânsitos, é possível determinar a massa real.</w:t>
      </w:r>
    </w:p>
    <w:p w14:paraId="2018528F" w14:textId="2AA0A50F" w:rsidR="00C4521B" w:rsidRPr="00C4521B" w:rsidRDefault="00C4521B" w:rsidP="00C4521B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hyperlink r:id="rId8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Susana Barros</w:t>
        </w:r>
      </w:hyperlink>
      <w:r w:rsidRPr="00C4521B">
        <w:rPr>
          <w:rFonts w:asciiTheme="minorHAnsi" w:hAnsiTheme="minorHAnsi" w:cstheme="minorHAnsi"/>
          <w:sz w:val="24"/>
          <w:szCs w:val="24"/>
        </w:rPr>
        <w:t xml:space="preserve"> (IA e </w:t>
      </w:r>
      <w:hyperlink r:id="rId9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Universidade do Porto</w:t>
        </w:r>
      </w:hyperlink>
      <w:r w:rsidRPr="00C4521B">
        <w:rPr>
          <w:rFonts w:asciiTheme="minorHAnsi" w:hAnsiTheme="minorHAnsi" w:cstheme="minorHAnsi"/>
          <w:sz w:val="24"/>
          <w:szCs w:val="24"/>
        </w:rPr>
        <w:t>), a primeira autora do artigo</w:t>
      </w:r>
      <w:r w:rsidRPr="00C4521B">
        <w:rPr>
          <w:rFonts w:asciiTheme="minorHAnsi" w:hAnsiTheme="minorHAnsi" w:cstheme="minorHAnsi"/>
          <w:sz w:val="24"/>
          <w:szCs w:val="24"/>
        </w:rPr>
        <w:t xml:space="preserve"> (https://www.aanda.org/articles/aa/abs/2017/12/aa31276-17/aa31276-17.html)</w:t>
      </w:r>
      <w:r w:rsidRPr="00C4521B">
        <w:rPr>
          <w:rFonts w:asciiTheme="minorHAnsi" w:hAnsiTheme="minorHAnsi" w:cstheme="minorHAnsi"/>
          <w:sz w:val="24"/>
          <w:szCs w:val="24"/>
        </w:rPr>
        <w:t>, explica o problema de fazer isso com esta estrela: “</w:t>
      </w:r>
      <w:r w:rsidRPr="00C4521B">
        <w:rPr>
          <w:rFonts w:asciiTheme="minorHAnsi" w:hAnsiTheme="minorHAnsi" w:cstheme="minorHAnsi"/>
          <w:i/>
          <w:sz w:val="24"/>
          <w:szCs w:val="24"/>
        </w:rPr>
        <w:t>Pensava-se que a variabilidade da HD 106315 provocava demasiado ruído para a medição de velocidades radiais, e por isso não seria possível determinar a massa dos dois planetas</w:t>
      </w:r>
      <w:r w:rsidRPr="00C4521B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5DCC1D9A" w14:textId="77777777" w:rsidR="00C4521B" w:rsidRPr="00C4521B" w:rsidRDefault="00C4521B" w:rsidP="00C4521B">
      <w:pPr>
        <w:pStyle w:val="MediumShading1-Accent11"/>
        <w:rPr>
          <w:rFonts w:asciiTheme="minorHAnsi" w:hAnsiTheme="minorHAnsi" w:cstheme="minorHAnsi"/>
          <w:b/>
          <w:sz w:val="24"/>
          <w:szCs w:val="24"/>
        </w:rPr>
      </w:pPr>
      <w:r w:rsidRPr="00C4521B">
        <w:rPr>
          <w:rFonts w:asciiTheme="minorHAnsi" w:hAnsiTheme="minorHAnsi" w:cstheme="minorHAnsi"/>
          <w:sz w:val="24"/>
          <w:szCs w:val="24"/>
        </w:rPr>
        <w:t xml:space="preserve">Com dados de um grade programa de observação com o espectrógrafo </w:t>
      </w:r>
      <w:hyperlink r:id="rId10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HARPS</w:t>
        </w:r>
      </w:hyperlink>
      <w:r w:rsidRPr="00C4521B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hyperlink r:id="rId11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C4521B">
        <w:rPr>
          <w:rFonts w:asciiTheme="minorHAnsi" w:hAnsiTheme="minorHAnsi" w:cstheme="minorHAnsi"/>
          <w:color w:val="000000"/>
          <w:sz w:val="24"/>
          <w:szCs w:val="24"/>
        </w:rPr>
        <w:t>), a equipa do IA determinou que o planeta HD 106315 b, o mais pequeno dos dois, tem uma massa 12,6 vezes maior que a da Terra, ao que corresponde uma densidade de 4,7 g/cm</w:t>
      </w:r>
      <w:r w:rsidRPr="00C4521B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3</w:t>
      </w:r>
      <w:r w:rsidRPr="00C4521B">
        <w:rPr>
          <w:rFonts w:asciiTheme="minorHAnsi" w:hAnsiTheme="minorHAnsi" w:cstheme="minorHAnsi"/>
          <w:color w:val="000000"/>
          <w:sz w:val="24"/>
          <w:szCs w:val="24"/>
        </w:rPr>
        <w:t>. Já o planeta maior, HD 106315 c, tem uma massa 15,2 vezes maior que a da Terra e uma densidade 1,01 g/cm</w:t>
      </w:r>
      <w:r w:rsidRPr="00C4521B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3</w:t>
      </w:r>
      <w:r w:rsidRPr="00C4521B">
        <w:rPr>
          <w:rFonts w:asciiTheme="minorHAnsi" w:hAnsiTheme="minorHAnsi" w:cstheme="minorHAnsi"/>
          <w:sz w:val="24"/>
          <w:szCs w:val="24"/>
        </w:rPr>
        <w:t>. Estes valores indicam que o planeta “c” tem um espesso envelope de hidrogénio-hélio, mas investigação detalhada ao planeta “b”, recorrendo a modelos de interiores planetários, indicam até 50% de material rochoso, e entre 9 e 50% de água, ou seja, este é um mundo aquático.</w:t>
      </w:r>
    </w:p>
    <w:p w14:paraId="4A9DFA50" w14:textId="77777777" w:rsidR="00C4521B" w:rsidRPr="00C4521B" w:rsidRDefault="00C4521B" w:rsidP="00C4521B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hyperlink r:id="rId12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Nuno Santos</w:t>
        </w:r>
      </w:hyperlink>
      <w:r w:rsidRPr="00C4521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4521B">
        <w:rPr>
          <w:rFonts w:asciiTheme="minorHAnsi" w:hAnsiTheme="minorHAnsi" w:cstheme="minorHAnsi"/>
          <w:sz w:val="24"/>
          <w:szCs w:val="24"/>
        </w:rPr>
        <w:t xml:space="preserve">(IA e </w:t>
      </w:r>
      <w:hyperlink r:id="rId13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Faculdade de Ciências da Universidade do Porto</w:t>
        </w:r>
      </w:hyperlink>
      <w:r w:rsidRPr="00C4521B">
        <w:rPr>
          <w:rFonts w:asciiTheme="minorHAnsi" w:hAnsiTheme="minorHAnsi" w:cstheme="minorHAnsi"/>
          <w:sz w:val="24"/>
          <w:szCs w:val="24"/>
        </w:rPr>
        <w:t>), líder da linha temática “Deteção e caracterização de outras Terras</w:t>
      </w:r>
      <w:r w:rsidRPr="00C4521B">
        <w:rPr>
          <w:rFonts w:asciiTheme="minorHAnsi" w:hAnsiTheme="minorHAnsi" w:cstheme="minorHAnsi"/>
          <w:i/>
          <w:sz w:val="24"/>
          <w:szCs w:val="24"/>
        </w:rPr>
        <w:t xml:space="preserve">” </w:t>
      </w:r>
      <w:r w:rsidRPr="00C4521B">
        <w:rPr>
          <w:rFonts w:asciiTheme="minorHAnsi" w:hAnsiTheme="minorHAnsi" w:cstheme="minorHAnsi"/>
          <w:sz w:val="24"/>
          <w:szCs w:val="24"/>
        </w:rPr>
        <w:t xml:space="preserve">do IA acrescenta: </w:t>
      </w:r>
      <w:r w:rsidRPr="00C4521B">
        <w:rPr>
          <w:rFonts w:asciiTheme="minorHAnsi" w:hAnsiTheme="minorHAnsi" w:cstheme="minorHAnsi"/>
          <w:i/>
          <w:sz w:val="24"/>
          <w:szCs w:val="24"/>
        </w:rPr>
        <w:t>“Graças a uma estratégia intensiva de observação e um sofisticado método de análise de dados desenvolvido pela nossa equipa, conseguimos determinar a massa destes dois planetas, e a composição do planeta b</w:t>
      </w:r>
      <w:r w:rsidRPr="00C4521B">
        <w:rPr>
          <w:rFonts w:asciiTheme="minorHAnsi" w:hAnsiTheme="minorHAnsi" w:cstheme="minorHAnsi"/>
          <w:sz w:val="24"/>
          <w:szCs w:val="24"/>
        </w:rPr>
        <w:t>”.</w:t>
      </w:r>
    </w:p>
    <w:p w14:paraId="635D5784" w14:textId="77777777" w:rsidR="00C4521B" w:rsidRPr="00C4521B" w:rsidRDefault="00C4521B" w:rsidP="00C4521B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C4521B">
        <w:rPr>
          <w:rFonts w:asciiTheme="minorHAnsi" w:hAnsiTheme="minorHAnsi" w:cstheme="minorHAnsi"/>
          <w:sz w:val="24"/>
          <w:szCs w:val="24"/>
        </w:rPr>
        <w:t>Susana Barros acrescenta ainda que: “</w:t>
      </w:r>
      <w:r w:rsidRPr="00C4521B">
        <w:rPr>
          <w:rFonts w:asciiTheme="minorHAnsi" w:hAnsiTheme="minorHAnsi" w:cstheme="minorHAnsi"/>
          <w:i/>
          <w:sz w:val="24"/>
          <w:szCs w:val="24"/>
        </w:rPr>
        <w:t xml:space="preserve">Este sistema planetário demonstra a diversidade da composição destes planetas, e como a estrela que estes transitam é bastante brilhante, será ainda possível estudar as suas atmosferas. Com instrumentação atual é possível observar a atmosfera do planeta c, mas para o planeta b será necessário esperar por instrumentos como o Telescópio Espacial James </w:t>
      </w:r>
      <w:proofErr w:type="spellStart"/>
      <w:r w:rsidRPr="00C4521B">
        <w:rPr>
          <w:rFonts w:asciiTheme="minorHAnsi" w:hAnsiTheme="minorHAnsi" w:cstheme="minorHAnsi"/>
          <w:i/>
          <w:sz w:val="24"/>
          <w:szCs w:val="24"/>
        </w:rPr>
        <w:t>Webb</w:t>
      </w:r>
      <w:proofErr w:type="spellEnd"/>
      <w:r w:rsidRPr="00C4521B">
        <w:rPr>
          <w:rFonts w:asciiTheme="minorHAnsi" w:hAnsiTheme="minorHAnsi" w:cstheme="minorHAnsi"/>
          <w:i/>
          <w:sz w:val="24"/>
          <w:szCs w:val="24"/>
        </w:rPr>
        <w:t xml:space="preserve"> (</w:t>
      </w:r>
      <w:hyperlink r:id="rId14" w:history="1">
        <w:r w:rsidRPr="00C4521B">
          <w:rPr>
            <w:rStyle w:val="Hiperligao"/>
            <w:rFonts w:asciiTheme="minorHAnsi" w:hAnsiTheme="minorHAnsi" w:cstheme="minorHAnsi"/>
            <w:i/>
            <w:sz w:val="24"/>
            <w:szCs w:val="24"/>
          </w:rPr>
          <w:t>JWST</w:t>
        </w:r>
      </w:hyperlink>
      <w:r w:rsidRPr="00C4521B">
        <w:rPr>
          <w:rFonts w:asciiTheme="minorHAnsi" w:hAnsiTheme="minorHAnsi" w:cstheme="minorHAnsi"/>
          <w:i/>
          <w:sz w:val="24"/>
          <w:szCs w:val="24"/>
        </w:rPr>
        <w:t>), que será lançado em 2019</w:t>
      </w:r>
      <w:r w:rsidRPr="00C4521B">
        <w:rPr>
          <w:rFonts w:asciiTheme="minorHAnsi" w:hAnsiTheme="minorHAnsi" w:cstheme="minorHAnsi"/>
          <w:sz w:val="24"/>
          <w:szCs w:val="24"/>
        </w:rPr>
        <w:t>”.</w:t>
      </w:r>
    </w:p>
    <w:p w14:paraId="266FB266" w14:textId="77777777" w:rsidR="00C4521B" w:rsidRPr="00C4521B" w:rsidRDefault="00C4521B" w:rsidP="00C4521B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C4521B">
        <w:rPr>
          <w:rFonts w:asciiTheme="minorHAnsi" w:hAnsiTheme="minorHAnsi" w:cstheme="minorHAnsi"/>
          <w:sz w:val="24"/>
          <w:szCs w:val="24"/>
        </w:rPr>
        <w:t xml:space="preserve">Estudar atmosferas com instrumentos como o JWST (NASA) ou o </w:t>
      </w:r>
      <w:proofErr w:type="spellStart"/>
      <w:r w:rsidRPr="00C4521B">
        <w:rPr>
          <w:rFonts w:asciiTheme="minorHAnsi" w:hAnsiTheme="minorHAnsi" w:cstheme="minorHAnsi"/>
          <w:sz w:val="24"/>
          <w:szCs w:val="24"/>
        </w:rPr>
        <w:t>Extremely</w:t>
      </w:r>
      <w:proofErr w:type="spellEnd"/>
      <w:r w:rsidRPr="00C452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21B">
        <w:rPr>
          <w:rFonts w:asciiTheme="minorHAnsi" w:hAnsiTheme="minorHAnsi" w:cstheme="minorHAnsi"/>
          <w:sz w:val="24"/>
          <w:szCs w:val="24"/>
        </w:rPr>
        <w:t>Large</w:t>
      </w:r>
      <w:proofErr w:type="spellEnd"/>
      <w:r w:rsidRPr="00C4521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4521B">
        <w:rPr>
          <w:rFonts w:asciiTheme="minorHAnsi" w:hAnsiTheme="minorHAnsi" w:cstheme="minorHAnsi"/>
          <w:sz w:val="24"/>
          <w:szCs w:val="24"/>
        </w:rPr>
        <w:t>Telescope</w:t>
      </w:r>
      <w:proofErr w:type="spellEnd"/>
      <w:r w:rsidRPr="00C4521B">
        <w:rPr>
          <w:rFonts w:asciiTheme="minorHAnsi" w:hAnsiTheme="minorHAnsi" w:cstheme="minorHAnsi"/>
          <w:sz w:val="24"/>
          <w:szCs w:val="24"/>
        </w:rPr>
        <w:t xml:space="preserve"> (</w:t>
      </w:r>
      <w:hyperlink r:id="rId15" w:history="1">
        <w:r w:rsidRPr="00C4521B">
          <w:rPr>
            <w:rStyle w:val="Hiperligao"/>
            <w:rFonts w:asciiTheme="minorHAnsi" w:hAnsiTheme="minorHAnsi" w:cstheme="minorHAnsi"/>
            <w:sz w:val="24"/>
            <w:szCs w:val="24"/>
          </w:rPr>
          <w:t>ELT</w:t>
        </w:r>
      </w:hyperlink>
      <w:r w:rsidRPr="00C4521B">
        <w:rPr>
          <w:rFonts w:asciiTheme="minorHAnsi" w:hAnsiTheme="minorHAnsi" w:cstheme="minorHAnsi"/>
          <w:sz w:val="24"/>
          <w:szCs w:val="24"/>
        </w:rPr>
        <w:t>) do ESO, irá permitir uma melhor compreensão acerca da composição do HD 106315 b, já que o planeta está no limite entre os planetas rochosos e os planetas gasosos.</w:t>
      </w:r>
    </w:p>
    <w:p w14:paraId="31A31A48" w14:textId="1D1F4447" w:rsidR="00C4521B" w:rsidRPr="00C4521B" w:rsidRDefault="00C4521B">
      <w:pPr>
        <w:rPr>
          <w:rFonts w:cstheme="minorHAnsi"/>
          <w:sz w:val="24"/>
          <w:szCs w:val="24"/>
          <w:lang w:val="pt-PT"/>
        </w:rPr>
      </w:pPr>
    </w:p>
    <w:p w14:paraId="538B1C6D" w14:textId="7BCA1002" w:rsidR="00C4521B" w:rsidRPr="00C4521B" w:rsidRDefault="00C4521B">
      <w:pPr>
        <w:rPr>
          <w:rFonts w:cstheme="minorHAnsi"/>
          <w:sz w:val="24"/>
          <w:szCs w:val="24"/>
          <w:lang w:val="pt-PT"/>
        </w:rPr>
      </w:pPr>
      <w:r w:rsidRPr="00C4521B">
        <w:rPr>
          <w:rFonts w:cstheme="minorHAnsi"/>
          <w:sz w:val="24"/>
          <w:szCs w:val="24"/>
          <w:lang w:val="pt-PT"/>
        </w:rPr>
        <w:t>Instituto de Astrofísica e Ciências do Espaço</w:t>
      </w:r>
    </w:p>
    <w:p w14:paraId="11D51A62" w14:textId="7BF4A785" w:rsidR="00C4521B" w:rsidRPr="00C4521B" w:rsidRDefault="00C4521B">
      <w:pPr>
        <w:rPr>
          <w:rFonts w:cstheme="minorHAnsi"/>
          <w:sz w:val="24"/>
          <w:szCs w:val="24"/>
          <w:lang w:val="pt-PT"/>
        </w:rPr>
      </w:pPr>
      <w:r w:rsidRPr="00C4521B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C4521B" w:rsidRPr="00C45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524B"/>
    <w:multiLevelType w:val="multilevel"/>
    <w:tmpl w:val="7416F9E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E0"/>
    <w:rsid w:val="001830BB"/>
    <w:rsid w:val="002C2BE2"/>
    <w:rsid w:val="00306981"/>
    <w:rsid w:val="004C1B65"/>
    <w:rsid w:val="006909E0"/>
    <w:rsid w:val="006C1CDE"/>
    <w:rsid w:val="008B4D13"/>
    <w:rsid w:val="00C26C8F"/>
    <w:rsid w:val="00C4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FA5C"/>
  <w15:chartTrackingRefBased/>
  <w15:docId w15:val="{3513D3C6-F5A2-4157-8A8D-80DB8716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C4521B"/>
    <w:rPr>
      <w:color w:val="0563C1" w:themeColor="hyperlink"/>
      <w:u w:val="single"/>
    </w:rPr>
  </w:style>
  <w:style w:type="paragraph" w:customStyle="1" w:styleId="MediumShading1-Accent11">
    <w:name w:val="Medium Shading 1 - Accent 11"/>
    <w:qFormat/>
    <w:rsid w:val="00C4521B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rsid w:val="00C4521B"/>
    <w:rPr>
      <w:color w:val="0000FF"/>
      <w:u w:val="single"/>
    </w:rPr>
  </w:style>
  <w:style w:type="paragraph" w:styleId="SemEspaamento">
    <w:name w:val="No Spacing"/>
    <w:qFormat/>
    <w:rsid w:val="00C4521B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Tipodeletrapredefinidodopargrafo"/>
    <w:uiPriority w:val="22"/>
    <w:qFormat/>
    <w:rsid w:val="00C45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ia/staffDetails.html?ID=270" TargetMode="External"/><Relationship Id="rId13" Type="http://schemas.openxmlformats.org/officeDocument/2006/relationships/hyperlink" Target="http://www.fc.up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sa.gov/" TargetMode="External"/><Relationship Id="rId12" Type="http://schemas.openxmlformats.org/officeDocument/2006/relationships/hyperlink" Target="http://www.iastro.pt/ia/staffDetails.html?ID=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epler.nasa.gov/" TargetMode="External"/><Relationship Id="rId11" Type="http://schemas.openxmlformats.org/officeDocument/2006/relationships/hyperlink" Target="http://www.eso.org" TargetMode="External"/><Relationship Id="rId5" Type="http://schemas.openxmlformats.org/officeDocument/2006/relationships/hyperlink" Target="http://www.iastro.pt/" TargetMode="External"/><Relationship Id="rId15" Type="http://schemas.openxmlformats.org/officeDocument/2006/relationships/hyperlink" Target="https://www.eso.org/public/teles-instr/elt/" TargetMode="External"/><Relationship Id="rId10" Type="http://schemas.openxmlformats.org/officeDocument/2006/relationships/hyperlink" Target="https://www.eso.org/sci/facilities/lasilla/instruments/harp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p.pt" TargetMode="External"/><Relationship Id="rId14" Type="http://schemas.openxmlformats.org/officeDocument/2006/relationships/hyperlink" Target="http://webbtelescope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2018-03-29T15:54:00Z</dcterms:created>
  <dcterms:modified xsi:type="dcterms:W3CDTF">2018-03-29T16:08:00Z</dcterms:modified>
</cp:coreProperties>
</file>