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D5" w:rsidRDefault="00755AD5">
      <w:pPr>
        <w:rPr>
          <w:rFonts w:ascii="Times New Roman" w:hAnsi="Times New Roman" w:cs="Times New Roman"/>
          <w:b/>
          <w:sz w:val="24"/>
          <w:szCs w:val="24"/>
        </w:rPr>
      </w:pPr>
      <w:r>
        <w:rPr>
          <w:rFonts w:ascii="Times New Roman" w:hAnsi="Times New Roman" w:cs="Times New Roman"/>
          <w:b/>
          <w:sz w:val="24"/>
          <w:szCs w:val="24"/>
        </w:rPr>
        <w:t>As ladeiras misteriosas</w:t>
      </w:r>
    </w:p>
    <w:p w:rsidR="00755AD5" w:rsidRDefault="00755AD5">
      <w:pPr>
        <w:rPr>
          <w:rFonts w:ascii="Times New Roman" w:hAnsi="Times New Roman" w:cs="Times New Roman"/>
          <w:b/>
          <w:sz w:val="24"/>
          <w:szCs w:val="24"/>
        </w:rPr>
      </w:pPr>
      <w:bookmarkStart w:id="0" w:name="_GoBack"/>
      <w:bookmarkEnd w:id="0"/>
    </w:p>
    <w:p w:rsidR="00874615" w:rsidRPr="00874615" w:rsidRDefault="00874615">
      <w:pPr>
        <w:rPr>
          <w:rFonts w:ascii="Times New Roman" w:hAnsi="Times New Roman" w:cs="Times New Roman"/>
          <w:b/>
          <w:sz w:val="24"/>
          <w:szCs w:val="24"/>
        </w:rPr>
      </w:pPr>
      <w:r>
        <w:rPr>
          <w:rFonts w:ascii="Times New Roman" w:hAnsi="Times New Roman" w:cs="Times New Roman"/>
          <w:b/>
          <w:sz w:val="24"/>
          <w:szCs w:val="24"/>
        </w:rPr>
        <w:t xml:space="preserve">As misteriosas </w:t>
      </w:r>
      <w:r w:rsidR="00D12830">
        <w:rPr>
          <w:rFonts w:ascii="Times New Roman" w:hAnsi="Times New Roman" w:cs="Times New Roman"/>
          <w:b/>
          <w:sz w:val="24"/>
          <w:szCs w:val="24"/>
        </w:rPr>
        <w:t>ladeiras</w:t>
      </w:r>
      <w:r>
        <w:rPr>
          <w:rFonts w:ascii="Times New Roman" w:hAnsi="Times New Roman" w:cs="Times New Roman"/>
          <w:b/>
          <w:sz w:val="24"/>
          <w:szCs w:val="24"/>
        </w:rPr>
        <w:t xml:space="preserve"> onde os carros “sobem” sozinhos: </w:t>
      </w:r>
      <w:r w:rsidR="00A84070">
        <w:rPr>
          <w:rFonts w:ascii="Times New Roman" w:hAnsi="Times New Roman" w:cs="Times New Roman"/>
          <w:b/>
          <w:sz w:val="24"/>
          <w:szCs w:val="24"/>
        </w:rPr>
        <w:t xml:space="preserve">A </w:t>
      </w:r>
      <w:r w:rsidR="00D12830">
        <w:rPr>
          <w:rFonts w:ascii="Times New Roman" w:hAnsi="Times New Roman" w:cs="Times New Roman"/>
          <w:b/>
          <w:sz w:val="24"/>
          <w:szCs w:val="24"/>
        </w:rPr>
        <w:t>c</w:t>
      </w:r>
      <w:r w:rsidR="00A84070">
        <w:rPr>
          <w:rFonts w:ascii="Times New Roman" w:hAnsi="Times New Roman" w:cs="Times New Roman"/>
          <w:b/>
          <w:sz w:val="24"/>
          <w:szCs w:val="24"/>
        </w:rPr>
        <w:t xml:space="preserve">iência por detrás da </w:t>
      </w:r>
      <w:r w:rsidR="00D12830">
        <w:rPr>
          <w:rFonts w:ascii="Times New Roman" w:hAnsi="Times New Roman" w:cs="Times New Roman"/>
          <w:b/>
          <w:sz w:val="24"/>
          <w:szCs w:val="24"/>
        </w:rPr>
        <w:t>i</w:t>
      </w:r>
      <w:r w:rsidR="00A84070">
        <w:rPr>
          <w:rFonts w:ascii="Times New Roman" w:hAnsi="Times New Roman" w:cs="Times New Roman"/>
          <w:b/>
          <w:sz w:val="24"/>
          <w:szCs w:val="24"/>
        </w:rPr>
        <w:t>lusão</w:t>
      </w:r>
      <w:r>
        <w:rPr>
          <w:rFonts w:ascii="Times New Roman" w:hAnsi="Times New Roman" w:cs="Times New Roman"/>
          <w:b/>
          <w:sz w:val="24"/>
          <w:szCs w:val="24"/>
        </w:rPr>
        <w:t xml:space="preserve"> </w:t>
      </w:r>
    </w:p>
    <w:p w:rsidR="00874615" w:rsidRDefault="00874615">
      <w:pPr>
        <w:rPr>
          <w:rFonts w:ascii="Times New Roman" w:hAnsi="Times New Roman" w:cs="Times New Roman"/>
          <w:sz w:val="24"/>
          <w:szCs w:val="24"/>
        </w:rPr>
      </w:pPr>
    </w:p>
    <w:p w:rsidR="00211B94" w:rsidRPr="00283ECA" w:rsidRDefault="00283ECA">
      <w:pPr>
        <w:rPr>
          <w:rFonts w:ascii="Times New Roman" w:hAnsi="Times New Roman" w:cs="Times New Roman"/>
          <w:i/>
          <w:sz w:val="24"/>
          <w:szCs w:val="24"/>
        </w:rPr>
      </w:pPr>
      <w:r w:rsidRPr="00283ECA">
        <w:rPr>
          <w:rFonts w:ascii="Times New Roman" w:hAnsi="Times New Roman" w:cs="Times New Roman"/>
          <w:i/>
          <w:sz w:val="24"/>
          <w:szCs w:val="24"/>
        </w:rPr>
        <w:t>Nalgumas subidas naturais, como é o caso da famosa ladeira do Bom Jesus do Monte, em Braga, automóveis em ponto-morto parecem desafiar as leis da gravidade, “subindo” sozinhos. Sabe-se que este</w:t>
      </w:r>
      <w:r>
        <w:rPr>
          <w:rFonts w:ascii="Times New Roman" w:hAnsi="Times New Roman" w:cs="Times New Roman"/>
          <w:i/>
          <w:sz w:val="24"/>
          <w:szCs w:val="24"/>
        </w:rPr>
        <w:t>s</w:t>
      </w:r>
      <w:r w:rsidRPr="00283ECA">
        <w:rPr>
          <w:rFonts w:ascii="Times New Roman" w:hAnsi="Times New Roman" w:cs="Times New Roman"/>
          <w:i/>
          <w:sz w:val="24"/>
          <w:szCs w:val="24"/>
        </w:rPr>
        <w:t xml:space="preserve"> fenómenos são apenas ilusões, mas constatar isso é apenas o primeiro passo para os explicar adequadamente.</w:t>
      </w:r>
    </w:p>
    <w:p w:rsidR="00211B94" w:rsidRDefault="00211B94">
      <w:pPr>
        <w:rPr>
          <w:rFonts w:ascii="Times New Roman" w:hAnsi="Times New Roman" w:cs="Times New Roman"/>
          <w:sz w:val="24"/>
          <w:szCs w:val="24"/>
        </w:rPr>
      </w:pPr>
    </w:p>
    <w:p w:rsidR="00EE7531" w:rsidRDefault="00A73AFA">
      <w:pPr>
        <w:rPr>
          <w:rFonts w:ascii="Times New Roman" w:hAnsi="Times New Roman" w:cs="Times New Roman"/>
          <w:sz w:val="24"/>
          <w:szCs w:val="24"/>
        </w:rPr>
      </w:pPr>
      <w:r>
        <w:rPr>
          <w:rFonts w:ascii="Times New Roman" w:hAnsi="Times New Roman" w:cs="Times New Roman"/>
          <w:sz w:val="24"/>
          <w:szCs w:val="24"/>
        </w:rPr>
        <w:t xml:space="preserve">Inúmeras </w:t>
      </w:r>
      <w:r w:rsidR="00F7653C">
        <w:rPr>
          <w:rFonts w:ascii="Times New Roman" w:hAnsi="Times New Roman" w:cs="Times New Roman"/>
          <w:sz w:val="24"/>
          <w:szCs w:val="24"/>
        </w:rPr>
        <w:t>ladeiras</w:t>
      </w:r>
      <w:r>
        <w:rPr>
          <w:rFonts w:ascii="Times New Roman" w:hAnsi="Times New Roman" w:cs="Times New Roman"/>
          <w:sz w:val="24"/>
          <w:szCs w:val="24"/>
        </w:rPr>
        <w:t xml:space="preserve"> no planeta, espalhadas por diferentes continentes, têm atraído a atenção de milhares de pessoas devido a um misterioso fenómeno: nestas, um automóvel em ponto morto “sobe sozinho” a </w:t>
      </w:r>
      <w:r w:rsidR="00F7653C">
        <w:rPr>
          <w:rFonts w:ascii="Times New Roman" w:hAnsi="Times New Roman" w:cs="Times New Roman"/>
          <w:sz w:val="24"/>
          <w:szCs w:val="24"/>
        </w:rPr>
        <w:t>ladeira</w:t>
      </w:r>
      <w:r>
        <w:rPr>
          <w:rFonts w:ascii="Times New Roman" w:hAnsi="Times New Roman" w:cs="Times New Roman"/>
          <w:sz w:val="24"/>
          <w:szCs w:val="24"/>
        </w:rPr>
        <w:t>, aparentemente contrariando a força da gravidade. Conhecidas como “</w:t>
      </w:r>
      <w:r w:rsidR="00F7653C">
        <w:rPr>
          <w:rFonts w:ascii="Times New Roman" w:hAnsi="Times New Roman" w:cs="Times New Roman"/>
          <w:sz w:val="24"/>
          <w:szCs w:val="24"/>
        </w:rPr>
        <w:t>ladeiras</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anti-gravidade</w:t>
      </w:r>
      <w:proofErr w:type="spellEnd"/>
      <w:r>
        <w:rPr>
          <w:rFonts w:ascii="Times New Roman" w:hAnsi="Times New Roman" w:cs="Times New Roman"/>
          <w:sz w:val="24"/>
          <w:szCs w:val="24"/>
        </w:rPr>
        <w:t>”, “</w:t>
      </w:r>
      <w:r w:rsidR="00F7653C">
        <w:rPr>
          <w:rFonts w:ascii="Times New Roman" w:hAnsi="Times New Roman" w:cs="Times New Roman"/>
          <w:sz w:val="24"/>
          <w:szCs w:val="24"/>
        </w:rPr>
        <w:t>ladeiras</w:t>
      </w:r>
      <w:r>
        <w:rPr>
          <w:rFonts w:ascii="Times New Roman" w:hAnsi="Times New Roman" w:cs="Times New Roman"/>
          <w:sz w:val="24"/>
          <w:szCs w:val="24"/>
        </w:rPr>
        <w:t xml:space="preserve"> misteriosas”</w:t>
      </w:r>
      <w:r w:rsidR="00F10DF4">
        <w:rPr>
          <w:rFonts w:ascii="Times New Roman" w:hAnsi="Times New Roman" w:cs="Times New Roman"/>
          <w:sz w:val="24"/>
          <w:szCs w:val="24"/>
        </w:rPr>
        <w:t>, “</w:t>
      </w:r>
      <w:r w:rsidR="00F7653C">
        <w:rPr>
          <w:rFonts w:ascii="Times New Roman" w:hAnsi="Times New Roman" w:cs="Times New Roman"/>
          <w:sz w:val="24"/>
          <w:szCs w:val="24"/>
        </w:rPr>
        <w:t>ladeiras</w:t>
      </w:r>
      <w:r w:rsidR="00F10DF4">
        <w:rPr>
          <w:rFonts w:ascii="Times New Roman" w:hAnsi="Times New Roman" w:cs="Times New Roman"/>
          <w:sz w:val="24"/>
          <w:szCs w:val="24"/>
        </w:rPr>
        <w:t xml:space="preserve"> mágicas”</w:t>
      </w:r>
      <w:r>
        <w:rPr>
          <w:rFonts w:ascii="Times New Roman" w:hAnsi="Times New Roman" w:cs="Times New Roman"/>
          <w:sz w:val="24"/>
          <w:szCs w:val="24"/>
        </w:rPr>
        <w:t xml:space="preserve"> ou “</w:t>
      </w:r>
      <w:r w:rsidR="00F7653C">
        <w:rPr>
          <w:rFonts w:ascii="Times New Roman" w:hAnsi="Times New Roman" w:cs="Times New Roman"/>
          <w:sz w:val="24"/>
          <w:szCs w:val="24"/>
        </w:rPr>
        <w:t>ladeiras</w:t>
      </w:r>
      <w:r>
        <w:rPr>
          <w:rFonts w:ascii="Times New Roman" w:hAnsi="Times New Roman" w:cs="Times New Roman"/>
          <w:sz w:val="24"/>
          <w:szCs w:val="24"/>
        </w:rPr>
        <w:t xml:space="preserve"> magnéticas”, estas tornaram-se verdadeiros pontos turísticos. Em Portugal, encontram-se pelo menos duas</w:t>
      </w:r>
      <w:r w:rsidR="00283ECA">
        <w:rPr>
          <w:rFonts w:ascii="Times New Roman" w:hAnsi="Times New Roman" w:cs="Times New Roman"/>
          <w:sz w:val="24"/>
          <w:szCs w:val="24"/>
        </w:rPr>
        <w:t xml:space="preserve"> </w:t>
      </w:r>
      <w:r>
        <w:rPr>
          <w:rFonts w:ascii="Times New Roman" w:hAnsi="Times New Roman" w:cs="Times New Roman"/>
          <w:sz w:val="24"/>
          <w:szCs w:val="24"/>
        </w:rPr>
        <w:t xml:space="preserve">– uma fica na estrada nacional N247, perto de Malveira da Serra; a outra, talvez mais famosa, </w:t>
      </w:r>
      <w:r w:rsidR="00F10DF4">
        <w:rPr>
          <w:rFonts w:ascii="Times New Roman" w:hAnsi="Times New Roman" w:cs="Times New Roman"/>
          <w:sz w:val="24"/>
          <w:szCs w:val="24"/>
        </w:rPr>
        <w:t>situa-se n</w:t>
      </w:r>
      <w:r w:rsidR="003A2EB5">
        <w:rPr>
          <w:rFonts w:ascii="Times New Roman" w:hAnsi="Times New Roman" w:cs="Times New Roman"/>
          <w:sz w:val="24"/>
          <w:szCs w:val="24"/>
        </w:rPr>
        <w:t>a estrada do Sameiro no</w:t>
      </w:r>
      <w:r w:rsidR="00F10DF4">
        <w:rPr>
          <w:rFonts w:ascii="Times New Roman" w:hAnsi="Times New Roman" w:cs="Times New Roman"/>
          <w:sz w:val="24"/>
          <w:szCs w:val="24"/>
        </w:rPr>
        <w:t xml:space="preserve"> Bom Jesus do Monte, em Braga (representada na imagem).</w:t>
      </w:r>
    </w:p>
    <w:p w:rsidR="00836838" w:rsidRDefault="00F10DF4">
      <w:pPr>
        <w:rPr>
          <w:rFonts w:ascii="Times New Roman" w:hAnsi="Times New Roman" w:cs="Times New Roman"/>
          <w:sz w:val="24"/>
          <w:szCs w:val="24"/>
        </w:rPr>
      </w:pPr>
      <w:r>
        <w:rPr>
          <w:rFonts w:ascii="Times New Roman" w:hAnsi="Times New Roman" w:cs="Times New Roman"/>
          <w:sz w:val="24"/>
          <w:szCs w:val="24"/>
        </w:rPr>
        <w:t xml:space="preserve">De uma forma relativamente óbvia, as meras designações que estas </w:t>
      </w:r>
      <w:r w:rsidR="00F7653C">
        <w:rPr>
          <w:rFonts w:ascii="Times New Roman" w:hAnsi="Times New Roman" w:cs="Times New Roman"/>
          <w:sz w:val="24"/>
          <w:szCs w:val="24"/>
        </w:rPr>
        <w:t>ladeiras</w:t>
      </w:r>
      <w:r>
        <w:rPr>
          <w:rFonts w:ascii="Times New Roman" w:hAnsi="Times New Roman" w:cs="Times New Roman"/>
          <w:sz w:val="24"/>
          <w:szCs w:val="24"/>
        </w:rPr>
        <w:t xml:space="preserve"> têm recebido prenunciam desde logo as explicações mais populares, que frequentemente são as únicas oferecidas aos visitantes. Uma destas alega que um forte campo magnético, provocado pela presença de minérios no local, é o responsável pelos estranhos fenómenos. Que o magnetismo em nada contribui para os fenómenos observados pode ser facilmente comprovado pelo facto de que também a água e bolas de borracha, que não deveriam ser afectadas por magnetismo, rolam “para cima” numa direcção aparentemente contrária à </w:t>
      </w:r>
      <w:r w:rsidR="00D4783E">
        <w:rPr>
          <w:rFonts w:ascii="Times New Roman" w:hAnsi="Times New Roman" w:cs="Times New Roman"/>
          <w:sz w:val="24"/>
          <w:szCs w:val="24"/>
        </w:rPr>
        <w:t xml:space="preserve">da </w:t>
      </w:r>
      <w:r>
        <w:rPr>
          <w:rFonts w:ascii="Times New Roman" w:hAnsi="Times New Roman" w:cs="Times New Roman"/>
          <w:sz w:val="24"/>
          <w:szCs w:val="24"/>
        </w:rPr>
        <w:t xml:space="preserve">gravidade. Outros há que alegam que nestes locais </w:t>
      </w:r>
      <w:r w:rsidR="005C1B6E">
        <w:rPr>
          <w:rFonts w:ascii="Times New Roman" w:hAnsi="Times New Roman" w:cs="Times New Roman"/>
          <w:sz w:val="24"/>
          <w:szCs w:val="24"/>
        </w:rPr>
        <w:t>a gravidade terrestre se encontra alterada, fazendo com que os objectos (incluindo automóveis) se movam numa direcção contrária ao normal. Porém, também esta alegação fica aquém de uma explicação satisfatória. É verdade que a gravidade na superfície terrestre não é totalmente uniforme: a sua magnitude varia com a latitude</w:t>
      </w:r>
      <w:r w:rsidR="00F7653C">
        <w:rPr>
          <w:rFonts w:ascii="Times New Roman" w:hAnsi="Times New Roman" w:cs="Times New Roman"/>
          <w:sz w:val="24"/>
          <w:szCs w:val="24"/>
        </w:rPr>
        <w:t xml:space="preserve">, </w:t>
      </w:r>
      <w:r w:rsidR="003A2EB5">
        <w:rPr>
          <w:rFonts w:ascii="Times New Roman" w:hAnsi="Times New Roman" w:cs="Times New Roman"/>
          <w:sz w:val="24"/>
          <w:szCs w:val="24"/>
        </w:rPr>
        <w:t xml:space="preserve">a </w:t>
      </w:r>
      <w:r w:rsidR="005C1B6E">
        <w:rPr>
          <w:rFonts w:ascii="Times New Roman" w:hAnsi="Times New Roman" w:cs="Times New Roman"/>
          <w:sz w:val="24"/>
          <w:szCs w:val="24"/>
        </w:rPr>
        <w:t>rotação da Terra</w:t>
      </w:r>
      <w:r w:rsidR="00F7653C">
        <w:rPr>
          <w:rFonts w:ascii="Times New Roman" w:hAnsi="Times New Roman" w:cs="Times New Roman"/>
          <w:sz w:val="24"/>
          <w:szCs w:val="24"/>
        </w:rPr>
        <w:t xml:space="preserve">, </w:t>
      </w:r>
      <w:r w:rsidR="003A2EB5">
        <w:rPr>
          <w:rFonts w:ascii="Times New Roman" w:hAnsi="Times New Roman" w:cs="Times New Roman"/>
          <w:sz w:val="24"/>
          <w:szCs w:val="24"/>
        </w:rPr>
        <w:t xml:space="preserve">a </w:t>
      </w:r>
      <w:r w:rsidR="005C1B6E">
        <w:rPr>
          <w:rFonts w:ascii="Times New Roman" w:hAnsi="Times New Roman" w:cs="Times New Roman"/>
          <w:sz w:val="24"/>
          <w:szCs w:val="24"/>
        </w:rPr>
        <w:t xml:space="preserve">altitude e a topologia geográfica local. Tomados no seu conjunto, </w:t>
      </w:r>
      <w:r w:rsidR="003A2EB5">
        <w:rPr>
          <w:rFonts w:ascii="Times New Roman" w:hAnsi="Times New Roman" w:cs="Times New Roman"/>
          <w:sz w:val="24"/>
          <w:szCs w:val="24"/>
        </w:rPr>
        <w:t xml:space="preserve">contudo, </w:t>
      </w:r>
      <w:r w:rsidR="005C1B6E">
        <w:rPr>
          <w:rFonts w:ascii="Times New Roman" w:hAnsi="Times New Roman" w:cs="Times New Roman"/>
          <w:sz w:val="24"/>
          <w:szCs w:val="24"/>
        </w:rPr>
        <w:t>e comparando localizações extremas, a força da gravidade poderá variar até um máximo de 0.7%</w:t>
      </w:r>
      <w:r w:rsidR="00836838">
        <w:rPr>
          <w:rFonts w:ascii="Times New Roman" w:hAnsi="Times New Roman" w:cs="Times New Roman"/>
          <w:sz w:val="24"/>
          <w:szCs w:val="24"/>
        </w:rPr>
        <w:t xml:space="preserve">, suficientemente negligenciável para ser considerado um factor relevante. Finalmente, a direcção da gravidade pode variar muito ligeiramente com a topologia geográfica, mas </w:t>
      </w:r>
      <w:r w:rsidR="00D4783E">
        <w:rPr>
          <w:rFonts w:ascii="Times New Roman" w:hAnsi="Times New Roman" w:cs="Times New Roman"/>
          <w:sz w:val="24"/>
          <w:szCs w:val="24"/>
        </w:rPr>
        <w:t xml:space="preserve">as </w:t>
      </w:r>
      <w:r w:rsidR="00836838">
        <w:rPr>
          <w:rFonts w:ascii="Times New Roman" w:hAnsi="Times New Roman" w:cs="Times New Roman"/>
          <w:sz w:val="24"/>
          <w:szCs w:val="24"/>
        </w:rPr>
        <w:t>diferença</w:t>
      </w:r>
      <w:r w:rsidR="005C2322">
        <w:rPr>
          <w:rFonts w:ascii="Times New Roman" w:hAnsi="Times New Roman" w:cs="Times New Roman"/>
          <w:sz w:val="24"/>
          <w:szCs w:val="24"/>
        </w:rPr>
        <w:t>s</w:t>
      </w:r>
      <w:r w:rsidR="00836838">
        <w:rPr>
          <w:rFonts w:ascii="Times New Roman" w:hAnsi="Times New Roman" w:cs="Times New Roman"/>
          <w:sz w:val="24"/>
          <w:szCs w:val="24"/>
        </w:rPr>
        <w:t xml:space="preserve"> </w:t>
      </w:r>
      <w:r w:rsidR="003A2EB5">
        <w:rPr>
          <w:rFonts w:ascii="Times New Roman" w:hAnsi="Times New Roman" w:cs="Times New Roman"/>
          <w:sz w:val="24"/>
          <w:szCs w:val="24"/>
        </w:rPr>
        <w:t>são ínfimas e</w:t>
      </w:r>
      <w:r w:rsidR="00D4783E">
        <w:rPr>
          <w:rFonts w:ascii="Times New Roman" w:hAnsi="Times New Roman" w:cs="Times New Roman"/>
          <w:sz w:val="24"/>
          <w:szCs w:val="24"/>
        </w:rPr>
        <w:t xml:space="preserve"> </w:t>
      </w:r>
      <w:r w:rsidR="00836838">
        <w:rPr>
          <w:rFonts w:ascii="Times New Roman" w:hAnsi="Times New Roman" w:cs="Times New Roman"/>
          <w:sz w:val="24"/>
          <w:szCs w:val="24"/>
        </w:rPr>
        <w:t>apenas detectáve</w:t>
      </w:r>
      <w:r w:rsidR="00D4783E">
        <w:rPr>
          <w:rFonts w:ascii="Times New Roman" w:hAnsi="Times New Roman" w:cs="Times New Roman"/>
          <w:sz w:val="24"/>
          <w:szCs w:val="24"/>
        </w:rPr>
        <w:t>is</w:t>
      </w:r>
      <w:r w:rsidR="00836838">
        <w:rPr>
          <w:rFonts w:ascii="Times New Roman" w:hAnsi="Times New Roman" w:cs="Times New Roman"/>
          <w:sz w:val="24"/>
          <w:szCs w:val="24"/>
        </w:rPr>
        <w:t xml:space="preserve"> com instrumentos de alta precisão. Mais importante que isso, uma explicação baseada em variações da gravidade </w:t>
      </w:r>
      <w:r w:rsidR="00F7653C">
        <w:rPr>
          <w:rFonts w:ascii="Times New Roman" w:hAnsi="Times New Roman" w:cs="Times New Roman"/>
          <w:sz w:val="24"/>
          <w:szCs w:val="24"/>
        </w:rPr>
        <w:t>tende a ignorar</w:t>
      </w:r>
      <w:r w:rsidR="00836838">
        <w:rPr>
          <w:rFonts w:ascii="Times New Roman" w:hAnsi="Times New Roman" w:cs="Times New Roman"/>
          <w:sz w:val="24"/>
          <w:szCs w:val="24"/>
        </w:rPr>
        <w:t xml:space="preserve"> que qualquer alteração da força/direcção da gravidade afectaria não somente automóveis, água e bolas, mas também as próprias pessoas que observam esses fenómenos – isto significa que se estivéssemos num local sujeito a uma tal variação da gravidade, a direcção para a qual os objectos “descessem” seria congruente com a nossa sensação da gravidade, bem como com a direcção que identificaríamos como sendo “para baixo” e, portanto, nada de misterioso seria observado – tudo nos pareceria absolutamente normal.</w:t>
      </w:r>
      <w:r w:rsidR="00D4783E">
        <w:rPr>
          <w:rFonts w:ascii="Times New Roman" w:hAnsi="Times New Roman" w:cs="Times New Roman"/>
          <w:sz w:val="24"/>
          <w:szCs w:val="24"/>
        </w:rPr>
        <w:t xml:space="preserve"> </w:t>
      </w:r>
      <w:r w:rsidR="00836838">
        <w:rPr>
          <w:rFonts w:ascii="Times New Roman" w:hAnsi="Times New Roman" w:cs="Times New Roman"/>
          <w:sz w:val="24"/>
          <w:szCs w:val="24"/>
        </w:rPr>
        <w:t xml:space="preserve">Assim, o mero facto de </w:t>
      </w:r>
      <w:r w:rsidR="00D4783E">
        <w:rPr>
          <w:rFonts w:ascii="Times New Roman" w:hAnsi="Times New Roman" w:cs="Times New Roman"/>
          <w:sz w:val="24"/>
          <w:szCs w:val="24"/>
        </w:rPr>
        <w:t xml:space="preserve">que </w:t>
      </w:r>
      <w:r w:rsidR="00836838">
        <w:rPr>
          <w:rFonts w:ascii="Times New Roman" w:hAnsi="Times New Roman" w:cs="Times New Roman"/>
          <w:sz w:val="24"/>
          <w:szCs w:val="24"/>
        </w:rPr>
        <w:t xml:space="preserve">nestas </w:t>
      </w:r>
      <w:r w:rsidR="00F7653C">
        <w:rPr>
          <w:rFonts w:ascii="Times New Roman" w:hAnsi="Times New Roman" w:cs="Times New Roman"/>
          <w:sz w:val="24"/>
          <w:szCs w:val="24"/>
        </w:rPr>
        <w:t>ladeiras</w:t>
      </w:r>
      <w:r w:rsidR="00836838">
        <w:rPr>
          <w:rFonts w:ascii="Times New Roman" w:hAnsi="Times New Roman" w:cs="Times New Roman"/>
          <w:sz w:val="24"/>
          <w:szCs w:val="24"/>
        </w:rPr>
        <w:t xml:space="preserve"> </w:t>
      </w:r>
      <w:r w:rsidR="00D4783E">
        <w:rPr>
          <w:rFonts w:ascii="Times New Roman" w:hAnsi="Times New Roman" w:cs="Times New Roman"/>
          <w:sz w:val="24"/>
          <w:szCs w:val="24"/>
        </w:rPr>
        <w:t>alguns objectos parecerem ter c</w:t>
      </w:r>
      <w:r w:rsidR="00836838">
        <w:rPr>
          <w:rFonts w:ascii="Times New Roman" w:hAnsi="Times New Roman" w:cs="Times New Roman"/>
          <w:sz w:val="24"/>
          <w:szCs w:val="24"/>
        </w:rPr>
        <w:t>o</w:t>
      </w:r>
      <w:r w:rsidR="00D4783E">
        <w:rPr>
          <w:rFonts w:ascii="Times New Roman" w:hAnsi="Times New Roman" w:cs="Times New Roman"/>
          <w:sz w:val="24"/>
          <w:szCs w:val="24"/>
        </w:rPr>
        <w:t>mportamentos</w:t>
      </w:r>
      <w:r w:rsidR="00836838">
        <w:rPr>
          <w:rFonts w:ascii="Times New Roman" w:hAnsi="Times New Roman" w:cs="Times New Roman"/>
          <w:sz w:val="24"/>
          <w:szCs w:val="24"/>
        </w:rPr>
        <w:t xml:space="preserve"> “estranhos” </w:t>
      </w:r>
      <w:r w:rsidR="00D4783E">
        <w:rPr>
          <w:rFonts w:ascii="Times New Roman" w:hAnsi="Times New Roman" w:cs="Times New Roman"/>
          <w:sz w:val="24"/>
          <w:szCs w:val="24"/>
        </w:rPr>
        <w:t xml:space="preserve">ou “misteriosos” </w:t>
      </w:r>
      <w:r w:rsidR="00836838">
        <w:rPr>
          <w:rFonts w:ascii="Times New Roman" w:hAnsi="Times New Roman" w:cs="Times New Roman"/>
          <w:sz w:val="24"/>
          <w:szCs w:val="24"/>
        </w:rPr>
        <w:t>denuncia</w:t>
      </w:r>
      <w:r w:rsidR="003A2EB5">
        <w:rPr>
          <w:rFonts w:ascii="Times New Roman" w:hAnsi="Times New Roman" w:cs="Times New Roman"/>
          <w:sz w:val="24"/>
          <w:szCs w:val="24"/>
        </w:rPr>
        <w:t>,</w:t>
      </w:r>
      <w:r w:rsidR="00836838">
        <w:rPr>
          <w:rFonts w:ascii="Times New Roman" w:hAnsi="Times New Roman" w:cs="Times New Roman"/>
          <w:sz w:val="24"/>
          <w:szCs w:val="24"/>
        </w:rPr>
        <w:t xml:space="preserve"> </w:t>
      </w:r>
      <w:r w:rsidR="00D4783E">
        <w:rPr>
          <w:rFonts w:ascii="Times New Roman" w:hAnsi="Times New Roman" w:cs="Times New Roman"/>
          <w:sz w:val="24"/>
          <w:szCs w:val="24"/>
        </w:rPr>
        <w:t>por si só</w:t>
      </w:r>
      <w:r w:rsidR="003A2EB5">
        <w:rPr>
          <w:rFonts w:ascii="Times New Roman" w:hAnsi="Times New Roman" w:cs="Times New Roman"/>
          <w:sz w:val="24"/>
          <w:szCs w:val="24"/>
        </w:rPr>
        <w:t>,</w:t>
      </w:r>
      <w:r w:rsidR="00836838">
        <w:rPr>
          <w:rFonts w:ascii="Times New Roman" w:hAnsi="Times New Roman" w:cs="Times New Roman"/>
          <w:sz w:val="24"/>
          <w:szCs w:val="24"/>
        </w:rPr>
        <w:t xml:space="preserve"> que existe um conflito entre o que </w:t>
      </w:r>
      <w:r w:rsidR="00EC0754">
        <w:rPr>
          <w:rFonts w:ascii="Times New Roman" w:hAnsi="Times New Roman" w:cs="Times New Roman"/>
          <w:sz w:val="24"/>
          <w:szCs w:val="24"/>
        </w:rPr>
        <w:t xml:space="preserve">tomamos como sendo a direcção descendente e aquela para onde efectivamente actua a força da </w:t>
      </w:r>
      <w:r w:rsidR="00EC0754">
        <w:rPr>
          <w:rFonts w:ascii="Times New Roman" w:hAnsi="Times New Roman" w:cs="Times New Roman"/>
          <w:sz w:val="24"/>
          <w:szCs w:val="24"/>
        </w:rPr>
        <w:lastRenderedPageBreak/>
        <w:t xml:space="preserve">gravidade. Dito de outra forma, os fenómenos que observamos nestas </w:t>
      </w:r>
      <w:r w:rsidR="00F7653C">
        <w:rPr>
          <w:rFonts w:ascii="Times New Roman" w:hAnsi="Times New Roman" w:cs="Times New Roman"/>
          <w:sz w:val="24"/>
          <w:szCs w:val="24"/>
        </w:rPr>
        <w:t>ladeiras</w:t>
      </w:r>
      <w:r w:rsidR="00EC0754">
        <w:rPr>
          <w:rFonts w:ascii="Times New Roman" w:hAnsi="Times New Roman" w:cs="Times New Roman"/>
          <w:sz w:val="24"/>
          <w:szCs w:val="24"/>
        </w:rPr>
        <w:t xml:space="preserve"> resultam de uma falha do nosso cérebro em identificar correctamente a direcção da gravidade</w:t>
      </w:r>
      <w:r w:rsidR="00F7653C">
        <w:rPr>
          <w:rFonts w:ascii="Times New Roman" w:hAnsi="Times New Roman" w:cs="Times New Roman"/>
          <w:sz w:val="24"/>
          <w:szCs w:val="24"/>
        </w:rPr>
        <w:t xml:space="preserve"> – </w:t>
      </w:r>
      <w:r w:rsidR="00EC0754">
        <w:rPr>
          <w:rFonts w:ascii="Times New Roman" w:hAnsi="Times New Roman" w:cs="Times New Roman"/>
          <w:sz w:val="24"/>
          <w:szCs w:val="24"/>
        </w:rPr>
        <w:t>são ilusões perceptivas.</w:t>
      </w:r>
    </w:p>
    <w:p w:rsidR="00774657" w:rsidRDefault="00EC0754">
      <w:pPr>
        <w:rPr>
          <w:rFonts w:ascii="Times New Roman" w:hAnsi="Times New Roman" w:cs="Times New Roman"/>
          <w:sz w:val="24"/>
          <w:szCs w:val="24"/>
        </w:rPr>
      </w:pPr>
      <w:r>
        <w:rPr>
          <w:rFonts w:ascii="Times New Roman" w:hAnsi="Times New Roman" w:cs="Times New Roman"/>
          <w:sz w:val="24"/>
          <w:szCs w:val="24"/>
        </w:rPr>
        <w:t xml:space="preserve">Ainda que o carácter ilusório seja devidamente reconhecido por inúmeras pessoas, e poderá não ser para si uma novidade, uma coisa é afirmar que estas </w:t>
      </w:r>
      <w:r w:rsidR="00F7653C">
        <w:rPr>
          <w:rFonts w:ascii="Times New Roman" w:hAnsi="Times New Roman" w:cs="Times New Roman"/>
          <w:sz w:val="24"/>
          <w:szCs w:val="24"/>
        </w:rPr>
        <w:t>ladeiras</w:t>
      </w:r>
      <w:r>
        <w:rPr>
          <w:rFonts w:ascii="Times New Roman" w:hAnsi="Times New Roman" w:cs="Times New Roman"/>
          <w:sz w:val="24"/>
          <w:szCs w:val="24"/>
        </w:rPr>
        <w:t xml:space="preserve"> são uma “ilusão”, outra é detalhar os processos neuronais que lhe dão origem. Para tal, importa</w:t>
      </w:r>
      <w:r w:rsidR="003A2EB5">
        <w:rPr>
          <w:rFonts w:ascii="Times New Roman" w:hAnsi="Times New Roman" w:cs="Times New Roman"/>
          <w:sz w:val="24"/>
          <w:szCs w:val="24"/>
        </w:rPr>
        <w:t>rá</w:t>
      </w:r>
      <w:r>
        <w:rPr>
          <w:rFonts w:ascii="Times New Roman" w:hAnsi="Times New Roman" w:cs="Times New Roman"/>
          <w:sz w:val="24"/>
          <w:szCs w:val="24"/>
        </w:rPr>
        <w:t xml:space="preserve"> antes de mais </w:t>
      </w:r>
      <w:r w:rsidR="003A2EB5">
        <w:rPr>
          <w:rFonts w:ascii="Times New Roman" w:hAnsi="Times New Roman" w:cs="Times New Roman"/>
          <w:sz w:val="24"/>
          <w:szCs w:val="24"/>
        </w:rPr>
        <w:t>uma breve descrição d</w:t>
      </w:r>
      <w:r>
        <w:rPr>
          <w:rFonts w:ascii="Times New Roman" w:hAnsi="Times New Roman" w:cs="Times New Roman"/>
          <w:sz w:val="24"/>
          <w:szCs w:val="24"/>
        </w:rPr>
        <w:t xml:space="preserve">a forma como o nosso cérebro conclui que uma </w:t>
      </w:r>
      <w:r w:rsidR="000E67D6">
        <w:rPr>
          <w:rFonts w:ascii="Times New Roman" w:hAnsi="Times New Roman" w:cs="Times New Roman"/>
          <w:sz w:val="24"/>
          <w:szCs w:val="24"/>
        </w:rPr>
        <w:t>dada</w:t>
      </w:r>
      <w:r>
        <w:rPr>
          <w:rFonts w:ascii="Times New Roman" w:hAnsi="Times New Roman" w:cs="Times New Roman"/>
          <w:sz w:val="24"/>
          <w:szCs w:val="24"/>
        </w:rPr>
        <w:t xml:space="preserve"> direcção corresponde à da gravidade ou, melhor, para onde fica a direcção “para baixo”. </w:t>
      </w:r>
      <w:r w:rsidR="000E67D6">
        <w:rPr>
          <w:rFonts w:ascii="Times New Roman" w:hAnsi="Times New Roman" w:cs="Times New Roman"/>
          <w:sz w:val="24"/>
          <w:szCs w:val="24"/>
        </w:rPr>
        <w:t xml:space="preserve">O nosso corpo dispõe de uma série de sensores neurofisiológicos dedicados à detecção da gravidade. </w:t>
      </w:r>
      <w:r w:rsidR="003A2EB5">
        <w:rPr>
          <w:rFonts w:ascii="Times New Roman" w:hAnsi="Times New Roman" w:cs="Times New Roman"/>
          <w:sz w:val="24"/>
          <w:szCs w:val="24"/>
        </w:rPr>
        <w:t>Por exemplo, d</w:t>
      </w:r>
      <w:r w:rsidR="00D4783E">
        <w:rPr>
          <w:rFonts w:ascii="Times New Roman" w:hAnsi="Times New Roman" w:cs="Times New Roman"/>
          <w:sz w:val="24"/>
          <w:szCs w:val="24"/>
        </w:rPr>
        <w:t>ispomos n</w:t>
      </w:r>
      <w:r w:rsidR="000E67D6">
        <w:rPr>
          <w:rFonts w:ascii="Times New Roman" w:hAnsi="Times New Roman" w:cs="Times New Roman"/>
          <w:sz w:val="24"/>
          <w:szCs w:val="24"/>
        </w:rPr>
        <w:t xml:space="preserve">os nossos ouvidos internos de sensores especializados – o aparelho vestibular. Este é constituído por três canais </w:t>
      </w:r>
      <w:r w:rsidR="005579EC">
        <w:rPr>
          <w:rFonts w:ascii="Times New Roman" w:hAnsi="Times New Roman" w:cs="Times New Roman"/>
          <w:sz w:val="24"/>
          <w:szCs w:val="24"/>
        </w:rPr>
        <w:t>semicirculares</w:t>
      </w:r>
      <w:r w:rsidR="000E67D6">
        <w:rPr>
          <w:rFonts w:ascii="Times New Roman" w:hAnsi="Times New Roman" w:cs="Times New Roman"/>
          <w:sz w:val="24"/>
          <w:szCs w:val="24"/>
        </w:rPr>
        <w:t xml:space="preserve">, mais ou menos ortogonais entre si, e </w:t>
      </w:r>
      <w:r w:rsidR="00D4783E">
        <w:rPr>
          <w:rFonts w:ascii="Times New Roman" w:hAnsi="Times New Roman" w:cs="Times New Roman"/>
          <w:sz w:val="24"/>
          <w:szCs w:val="24"/>
        </w:rPr>
        <w:t>que</w:t>
      </w:r>
      <w:r w:rsidR="000E67D6">
        <w:rPr>
          <w:rFonts w:ascii="Times New Roman" w:hAnsi="Times New Roman" w:cs="Times New Roman"/>
          <w:sz w:val="24"/>
          <w:szCs w:val="24"/>
        </w:rPr>
        <w:t xml:space="preserve"> assinala</w:t>
      </w:r>
      <w:r w:rsidR="00D4783E">
        <w:rPr>
          <w:rFonts w:ascii="Times New Roman" w:hAnsi="Times New Roman" w:cs="Times New Roman"/>
          <w:sz w:val="24"/>
          <w:szCs w:val="24"/>
        </w:rPr>
        <w:t>m</w:t>
      </w:r>
      <w:r w:rsidR="000E67D6">
        <w:rPr>
          <w:rFonts w:ascii="Times New Roman" w:hAnsi="Times New Roman" w:cs="Times New Roman"/>
          <w:sz w:val="24"/>
          <w:szCs w:val="24"/>
        </w:rPr>
        <w:t xml:space="preserve"> ao nosso cérebro rotações da cabeça, e por uma pequena estrutura constituída por depósitos de </w:t>
      </w:r>
      <w:r w:rsidR="00283ECA">
        <w:rPr>
          <w:rFonts w:ascii="Times New Roman" w:hAnsi="Times New Roman" w:cs="Times New Roman"/>
          <w:sz w:val="24"/>
          <w:szCs w:val="24"/>
        </w:rPr>
        <w:t xml:space="preserve">carbonato de </w:t>
      </w:r>
      <w:r w:rsidR="000E67D6">
        <w:rPr>
          <w:rFonts w:ascii="Times New Roman" w:hAnsi="Times New Roman" w:cs="Times New Roman"/>
          <w:sz w:val="24"/>
          <w:szCs w:val="24"/>
        </w:rPr>
        <w:t xml:space="preserve">cálcio presos </w:t>
      </w:r>
      <w:r w:rsidR="00D4783E">
        <w:rPr>
          <w:rFonts w:ascii="Times New Roman" w:hAnsi="Times New Roman" w:cs="Times New Roman"/>
          <w:sz w:val="24"/>
          <w:szCs w:val="24"/>
        </w:rPr>
        <w:t>a</w:t>
      </w:r>
      <w:r w:rsidR="000E67D6">
        <w:rPr>
          <w:rFonts w:ascii="Times New Roman" w:hAnsi="Times New Roman" w:cs="Times New Roman"/>
          <w:sz w:val="24"/>
          <w:szCs w:val="24"/>
        </w:rPr>
        <w:t xml:space="preserve"> </w:t>
      </w:r>
      <w:r w:rsidR="00D4783E">
        <w:rPr>
          <w:rFonts w:ascii="Times New Roman" w:hAnsi="Times New Roman" w:cs="Times New Roman"/>
          <w:sz w:val="24"/>
          <w:szCs w:val="24"/>
        </w:rPr>
        <w:t>pequenos filamentos</w:t>
      </w:r>
      <w:r w:rsidR="000E67D6">
        <w:rPr>
          <w:rFonts w:ascii="Times New Roman" w:hAnsi="Times New Roman" w:cs="Times New Roman"/>
          <w:sz w:val="24"/>
          <w:szCs w:val="24"/>
        </w:rPr>
        <w:t xml:space="preserve"> que balançam </w:t>
      </w:r>
      <w:r w:rsidR="00774657">
        <w:rPr>
          <w:rFonts w:ascii="Times New Roman" w:hAnsi="Times New Roman" w:cs="Times New Roman"/>
          <w:sz w:val="24"/>
          <w:szCs w:val="24"/>
        </w:rPr>
        <w:t xml:space="preserve">mais ou menos </w:t>
      </w:r>
      <w:r w:rsidR="000E67D6">
        <w:rPr>
          <w:rFonts w:ascii="Times New Roman" w:hAnsi="Times New Roman" w:cs="Times New Roman"/>
          <w:sz w:val="24"/>
          <w:szCs w:val="24"/>
        </w:rPr>
        <w:t>livremente – designados de ótolitos. Estes últimos</w:t>
      </w:r>
      <w:r w:rsidR="00283ECA">
        <w:rPr>
          <w:rFonts w:ascii="Times New Roman" w:hAnsi="Times New Roman" w:cs="Times New Roman"/>
          <w:sz w:val="24"/>
          <w:szCs w:val="24"/>
        </w:rPr>
        <w:t>, que cumprem uma importante função no nosso equilíbrio postural,</w:t>
      </w:r>
      <w:r w:rsidR="000E67D6">
        <w:rPr>
          <w:rFonts w:ascii="Times New Roman" w:hAnsi="Times New Roman" w:cs="Times New Roman"/>
          <w:sz w:val="24"/>
          <w:szCs w:val="24"/>
        </w:rPr>
        <w:t xml:space="preserve"> funcionam de uma </w:t>
      </w:r>
      <w:r w:rsidR="00283ECA">
        <w:rPr>
          <w:rFonts w:ascii="Times New Roman" w:hAnsi="Times New Roman" w:cs="Times New Roman"/>
          <w:sz w:val="24"/>
          <w:szCs w:val="24"/>
        </w:rPr>
        <w:t xml:space="preserve">forma </w:t>
      </w:r>
      <w:r w:rsidR="00367491">
        <w:rPr>
          <w:rFonts w:ascii="Times New Roman" w:hAnsi="Times New Roman" w:cs="Times New Roman"/>
          <w:sz w:val="24"/>
          <w:szCs w:val="24"/>
        </w:rPr>
        <w:t>não muito distinta</w:t>
      </w:r>
      <w:r w:rsidR="000E67D6">
        <w:rPr>
          <w:rFonts w:ascii="Times New Roman" w:hAnsi="Times New Roman" w:cs="Times New Roman"/>
          <w:sz w:val="24"/>
          <w:szCs w:val="24"/>
        </w:rPr>
        <w:t xml:space="preserve"> </w:t>
      </w:r>
      <w:r w:rsidR="00367491">
        <w:rPr>
          <w:rFonts w:ascii="Times New Roman" w:hAnsi="Times New Roman" w:cs="Times New Roman"/>
          <w:sz w:val="24"/>
          <w:szCs w:val="24"/>
        </w:rPr>
        <w:t>d</w:t>
      </w:r>
      <w:r w:rsidR="000E67D6">
        <w:rPr>
          <w:rFonts w:ascii="Times New Roman" w:hAnsi="Times New Roman" w:cs="Times New Roman"/>
          <w:sz w:val="24"/>
          <w:szCs w:val="24"/>
        </w:rPr>
        <w:t xml:space="preserve">os sensores de inclinação </w:t>
      </w:r>
      <w:r w:rsidR="003A2EB5">
        <w:rPr>
          <w:rFonts w:ascii="Times New Roman" w:hAnsi="Times New Roman" w:cs="Times New Roman"/>
          <w:sz w:val="24"/>
          <w:szCs w:val="24"/>
        </w:rPr>
        <w:t>d</w:t>
      </w:r>
      <w:r w:rsidR="000E67D6">
        <w:rPr>
          <w:rFonts w:ascii="Times New Roman" w:hAnsi="Times New Roman" w:cs="Times New Roman"/>
          <w:sz w:val="24"/>
          <w:szCs w:val="24"/>
        </w:rPr>
        <w:t xml:space="preserve">os </w:t>
      </w:r>
      <w:r w:rsidR="005579EC">
        <w:rPr>
          <w:rFonts w:ascii="Times New Roman" w:hAnsi="Times New Roman" w:cs="Times New Roman"/>
          <w:sz w:val="24"/>
          <w:szCs w:val="24"/>
        </w:rPr>
        <w:t>nossos telemóveis</w:t>
      </w:r>
      <w:r w:rsidR="000E67D6">
        <w:rPr>
          <w:rFonts w:ascii="Times New Roman" w:hAnsi="Times New Roman" w:cs="Times New Roman"/>
          <w:sz w:val="24"/>
          <w:szCs w:val="24"/>
        </w:rPr>
        <w:t xml:space="preserve"> (</w:t>
      </w:r>
      <w:r w:rsidR="005579EC">
        <w:rPr>
          <w:rFonts w:ascii="Times New Roman" w:hAnsi="Times New Roman" w:cs="Times New Roman"/>
          <w:sz w:val="24"/>
          <w:szCs w:val="24"/>
        </w:rPr>
        <w:t xml:space="preserve">que alteram a direcção da imagem do visor para corresponder à vertical) ou como um fio-de-prumo: qualquer inclinação da nossa cabeça em relação ao eixo vertical </w:t>
      </w:r>
      <w:r w:rsidR="00774657">
        <w:rPr>
          <w:rFonts w:ascii="Times New Roman" w:hAnsi="Times New Roman" w:cs="Times New Roman"/>
          <w:sz w:val="24"/>
          <w:szCs w:val="24"/>
        </w:rPr>
        <w:t>traduz-se na</w:t>
      </w:r>
      <w:r w:rsidR="005579EC">
        <w:rPr>
          <w:rFonts w:ascii="Times New Roman" w:hAnsi="Times New Roman" w:cs="Times New Roman"/>
          <w:sz w:val="24"/>
          <w:szCs w:val="24"/>
        </w:rPr>
        <w:t xml:space="preserve"> </w:t>
      </w:r>
      <w:r w:rsidR="00774657">
        <w:rPr>
          <w:rFonts w:ascii="Times New Roman" w:hAnsi="Times New Roman" w:cs="Times New Roman"/>
          <w:sz w:val="24"/>
          <w:szCs w:val="24"/>
        </w:rPr>
        <w:t xml:space="preserve">orientação dos filamentos que activam terminações </w:t>
      </w:r>
      <w:r w:rsidR="005579EC">
        <w:rPr>
          <w:rFonts w:ascii="Times New Roman" w:hAnsi="Times New Roman" w:cs="Times New Roman"/>
          <w:sz w:val="24"/>
          <w:szCs w:val="24"/>
        </w:rPr>
        <w:t xml:space="preserve">nervosas, </w:t>
      </w:r>
      <w:r w:rsidR="00774657">
        <w:rPr>
          <w:rFonts w:ascii="Times New Roman" w:hAnsi="Times New Roman" w:cs="Times New Roman"/>
          <w:sz w:val="24"/>
          <w:szCs w:val="24"/>
        </w:rPr>
        <w:t>e cujos sinais são</w:t>
      </w:r>
      <w:r w:rsidR="005579EC">
        <w:rPr>
          <w:rFonts w:ascii="Times New Roman" w:hAnsi="Times New Roman" w:cs="Times New Roman"/>
          <w:sz w:val="24"/>
          <w:szCs w:val="24"/>
        </w:rPr>
        <w:t xml:space="preserve"> posteriormente processado</w:t>
      </w:r>
      <w:r w:rsidR="00283ECA">
        <w:rPr>
          <w:rFonts w:ascii="Times New Roman" w:hAnsi="Times New Roman" w:cs="Times New Roman"/>
          <w:sz w:val="24"/>
          <w:szCs w:val="24"/>
        </w:rPr>
        <w:t>s</w:t>
      </w:r>
      <w:r w:rsidR="005579EC">
        <w:rPr>
          <w:rFonts w:ascii="Times New Roman" w:hAnsi="Times New Roman" w:cs="Times New Roman"/>
          <w:sz w:val="24"/>
          <w:szCs w:val="24"/>
        </w:rPr>
        <w:t xml:space="preserve"> por áreas </w:t>
      </w:r>
      <w:r w:rsidR="005C2322">
        <w:rPr>
          <w:rFonts w:ascii="Times New Roman" w:hAnsi="Times New Roman" w:cs="Times New Roman"/>
          <w:sz w:val="24"/>
          <w:szCs w:val="24"/>
        </w:rPr>
        <w:t>nervosas</w:t>
      </w:r>
      <w:r w:rsidR="005579EC">
        <w:rPr>
          <w:rFonts w:ascii="Times New Roman" w:hAnsi="Times New Roman" w:cs="Times New Roman"/>
          <w:sz w:val="24"/>
          <w:szCs w:val="24"/>
        </w:rPr>
        <w:t xml:space="preserve"> especializadas. Apesar da sua aparente complexidade, </w:t>
      </w:r>
      <w:r w:rsidR="00774657">
        <w:rPr>
          <w:rFonts w:ascii="Times New Roman" w:hAnsi="Times New Roman" w:cs="Times New Roman"/>
          <w:sz w:val="24"/>
          <w:szCs w:val="24"/>
        </w:rPr>
        <w:t>os</w:t>
      </w:r>
      <w:r w:rsidR="005579EC">
        <w:rPr>
          <w:rFonts w:ascii="Times New Roman" w:hAnsi="Times New Roman" w:cs="Times New Roman"/>
          <w:sz w:val="24"/>
          <w:szCs w:val="24"/>
        </w:rPr>
        <w:t xml:space="preserve"> otólitos não </w:t>
      </w:r>
      <w:r w:rsidR="00774657">
        <w:rPr>
          <w:rFonts w:ascii="Times New Roman" w:hAnsi="Times New Roman" w:cs="Times New Roman"/>
          <w:sz w:val="24"/>
          <w:szCs w:val="24"/>
        </w:rPr>
        <w:t>são</w:t>
      </w:r>
      <w:r w:rsidR="005579EC">
        <w:rPr>
          <w:rFonts w:ascii="Times New Roman" w:hAnsi="Times New Roman" w:cs="Times New Roman"/>
          <w:sz w:val="24"/>
          <w:szCs w:val="24"/>
        </w:rPr>
        <w:t xml:space="preserve"> totalmente fidedigno</w:t>
      </w:r>
      <w:r w:rsidR="00774657">
        <w:rPr>
          <w:rFonts w:ascii="Times New Roman" w:hAnsi="Times New Roman" w:cs="Times New Roman"/>
          <w:sz w:val="24"/>
          <w:szCs w:val="24"/>
        </w:rPr>
        <w:t>s</w:t>
      </w:r>
      <w:r w:rsidR="005579EC">
        <w:rPr>
          <w:rFonts w:ascii="Times New Roman" w:hAnsi="Times New Roman" w:cs="Times New Roman"/>
          <w:sz w:val="24"/>
          <w:szCs w:val="24"/>
        </w:rPr>
        <w:t>: imagine ter que estimar a direcção da gravidade segurando um pêndulo na sua mão enquanto corre ou enquanto movimenta o seu braço</w:t>
      </w:r>
      <w:r w:rsidR="00367491">
        <w:rPr>
          <w:rFonts w:ascii="Times New Roman" w:hAnsi="Times New Roman" w:cs="Times New Roman"/>
          <w:sz w:val="24"/>
          <w:szCs w:val="24"/>
        </w:rPr>
        <w:t xml:space="preserve"> (esta comparação é muito simplificada e não totalmente </w:t>
      </w:r>
      <w:r w:rsidR="00DF2096">
        <w:rPr>
          <w:rFonts w:ascii="Times New Roman" w:hAnsi="Times New Roman" w:cs="Times New Roman"/>
          <w:sz w:val="24"/>
          <w:szCs w:val="24"/>
        </w:rPr>
        <w:t>correcta</w:t>
      </w:r>
      <w:r w:rsidR="00367491">
        <w:rPr>
          <w:rFonts w:ascii="Times New Roman" w:hAnsi="Times New Roman" w:cs="Times New Roman"/>
          <w:sz w:val="24"/>
          <w:szCs w:val="24"/>
        </w:rPr>
        <w:t xml:space="preserve"> por uma série de razões</w:t>
      </w:r>
      <w:r w:rsidR="00DF2096">
        <w:rPr>
          <w:rFonts w:ascii="Times New Roman" w:hAnsi="Times New Roman" w:cs="Times New Roman"/>
          <w:sz w:val="24"/>
          <w:szCs w:val="24"/>
        </w:rPr>
        <w:t>, mas para bem da brevidade chegará para o propósito</w:t>
      </w:r>
      <w:r w:rsidR="00367491">
        <w:rPr>
          <w:rFonts w:ascii="Times New Roman" w:hAnsi="Times New Roman" w:cs="Times New Roman"/>
          <w:sz w:val="24"/>
          <w:szCs w:val="24"/>
        </w:rPr>
        <w:t>)</w:t>
      </w:r>
      <w:r w:rsidR="005579EC">
        <w:rPr>
          <w:rFonts w:ascii="Times New Roman" w:hAnsi="Times New Roman" w:cs="Times New Roman"/>
          <w:sz w:val="24"/>
          <w:szCs w:val="24"/>
        </w:rPr>
        <w:t xml:space="preserve">. O nosso cérebro encontra-se numa situação similar – de entre os sinais enviados </w:t>
      </w:r>
      <w:r w:rsidR="00774657">
        <w:rPr>
          <w:rFonts w:ascii="Times New Roman" w:hAnsi="Times New Roman" w:cs="Times New Roman"/>
          <w:sz w:val="24"/>
          <w:szCs w:val="24"/>
        </w:rPr>
        <w:t>pelos otólitos</w:t>
      </w:r>
      <w:r w:rsidR="005579EC">
        <w:rPr>
          <w:rFonts w:ascii="Times New Roman" w:hAnsi="Times New Roman" w:cs="Times New Roman"/>
          <w:sz w:val="24"/>
          <w:szCs w:val="24"/>
        </w:rPr>
        <w:t xml:space="preserve">, esse deve estimar quais os que se devem a uma inclinação do nosso corpo, quais </w:t>
      </w:r>
      <w:r w:rsidR="00774657">
        <w:rPr>
          <w:rFonts w:ascii="Times New Roman" w:hAnsi="Times New Roman" w:cs="Times New Roman"/>
          <w:sz w:val="24"/>
          <w:szCs w:val="24"/>
        </w:rPr>
        <w:t>a movimentos do pescoço</w:t>
      </w:r>
      <w:r w:rsidR="005579EC">
        <w:rPr>
          <w:rFonts w:ascii="Times New Roman" w:hAnsi="Times New Roman" w:cs="Times New Roman"/>
          <w:sz w:val="24"/>
          <w:szCs w:val="24"/>
        </w:rPr>
        <w:t xml:space="preserve">, quais a movimentos súbitos </w:t>
      </w:r>
      <w:r w:rsidR="00774657">
        <w:rPr>
          <w:rFonts w:ascii="Times New Roman" w:hAnsi="Times New Roman" w:cs="Times New Roman"/>
          <w:sz w:val="24"/>
          <w:szCs w:val="24"/>
        </w:rPr>
        <w:t>da nossa cabeça</w:t>
      </w:r>
      <w:r w:rsidR="005579EC">
        <w:rPr>
          <w:rFonts w:ascii="Times New Roman" w:hAnsi="Times New Roman" w:cs="Times New Roman"/>
          <w:sz w:val="24"/>
          <w:szCs w:val="24"/>
        </w:rPr>
        <w:t xml:space="preserve">, quais </w:t>
      </w:r>
      <w:r w:rsidR="00774657">
        <w:rPr>
          <w:rFonts w:ascii="Times New Roman" w:hAnsi="Times New Roman" w:cs="Times New Roman"/>
          <w:sz w:val="24"/>
          <w:szCs w:val="24"/>
        </w:rPr>
        <w:t>a</w:t>
      </w:r>
      <w:r w:rsidR="005579EC">
        <w:rPr>
          <w:rFonts w:ascii="Times New Roman" w:hAnsi="Times New Roman" w:cs="Times New Roman"/>
          <w:sz w:val="24"/>
          <w:szCs w:val="24"/>
        </w:rPr>
        <w:t xml:space="preserve"> trepidações dos nossos passos, quando caminhamos,</w:t>
      </w:r>
      <w:r w:rsidR="003A2EB5">
        <w:rPr>
          <w:rFonts w:ascii="Times New Roman" w:hAnsi="Times New Roman" w:cs="Times New Roman"/>
          <w:sz w:val="24"/>
          <w:szCs w:val="24"/>
        </w:rPr>
        <w:t xml:space="preserve"> quais a variações da velocidade a que nos movemos,</w:t>
      </w:r>
      <w:r w:rsidR="005579EC">
        <w:rPr>
          <w:rFonts w:ascii="Times New Roman" w:hAnsi="Times New Roman" w:cs="Times New Roman"/>
          <w:sz w:val="24"/>
          <w:szCs w:val="24"/>
        </w:rPr>
        <w:t xml:space="preserve"> etc. Por forma a conseguir uma estimativa mais fidedigna,</w:t>
      </w:r>
      <w:r w:rsidR="00774657">
        <w:rPr>
          <w:rFonts w:ascii="Times New Roman" w:hAnsi="Times New Roman" w:cs="Times New Roman"/>
          <w:sz w:val="24"/>
          <w:szCs w:val="24"/>
        </w:rPr>
        <w:t xml:space="preserve"> especialmente quando os sinais dos otólitos são relativamente pequenos (</w:t>
      </w:r>
      <w:r w:rsidR="003A2EB5">
        <w:rPr>
          <w:rFonts w:ascii="Times New Roman" w:hAnsi="Times New Roman" w:cs="Times New Roman"/>
          <w:sz w:val="24"/>
          <w:szCs w:val="24"/>
        </w:rPr>
        <w:t xml:space="preserve">quando </w:t>
      </w:r>
      <w:r w:rsidR="00DF2096">
        <w:rPr>
          <w:rFonts w:ascii="Times New Roman" w:hAnsi="Times New Roman" w:cs="Times New Roman"/>
          <w:sz w:val="24"/>
          <w:szCs w:val="24"/>
        </w:rPr>
        <w:t>assinalam uma</w:t>
      </w:r>
      <w:r w:rsidR="00774657">
        <w:rPr>
          <w:rFonts w:ascii="Times New Roman" w:hAnsi="Times New Roman" w:cs="Times New Roman"/>
          <w:sz w:val="24"/>
          <w:szCs w:val="24"/>
        </w:rPr>
        <w:t xml:space="preserve"> inclinação</w:t>
      </w:r>
      <w:r w:rsidR="00DF2096">
        <w:rPr>
          <w:rFonts w:ascii="Times New Roman" w:hAnsi="Times New Roman" w:cs="Times New Roman"/>
          <w:sz w:val="24"/>
          <w:szCs w:val="24"/>
        </w:rPr>
        <w:t xml:space="preserve"> </w:t>
      </w:r>
      <w:r w:rsidR="003A2EB5">
        <w:rPr>
          <w:rFonts w:ascii="Times New Roman" w:hAnsi="Times New Roman" w:cs="Times New Roman"/>
          <w:sz w:val="24"/>
          <w:szCs w:val="24"/>
        </w:rPr>
        <w:t>muito ligeira</w:t>
      </w:r>
      <w:r w:rsidR="00774657">
        <w:rPr>
          <w:rFonts w:ascii="Times New Roman" w:hAnsi="Times New Roman" w:cs="Times New Roman"/>
          <w:sz w:val="24"/>
          <w:szCs w:val="24"/>
        </w:rPr>
        <w:t>),</w:t>
      </w:r>
      <w:r w:rsidR="005579EC">
        <w:rPr>
          <w:rFonts w:ascii="Times New Roman" w:hAnsi="Times New Roman" w:cs="Times New Roman"/>
          <w:sz w:val="24"/>
          <w:szCs w:val="24"/>
        </w:rPr>
        <w:t xml:space="preserve"> o nosso cérebro</w:t>
      </w:r>
      <w:r w:rsidR="005C2322">
        <w:rPr>
          <w:rFonts w:ascii="Times New Roman" w:hAnsi="Times New Roman" w:cs="Times New Roman"/>
          <w:sz w:val="24"/>
          <w:szCs w:val="24"/>
        </w:rPr>
        <w:t xml:space="preserve"> </w:t>
      </w:r>
      <w:r w:rsidR="003A2EB5">
        <w:rPr>
          <w:rFonts w:ascii="Times New Roman" w:hAnsi="Times New Roman" w:cs="Times New Roman"/>
          <w:sz w:val="24"/>
          <w:szCs w:val="24"/>
        </w:rPr>
        <w:t xml:space="preserve">– </w:t>
      </w:r>
      <w:r w:rsidR="005C2322">
        <w:rPr>
          <w:rFonts w:ascii="Times New Roman" w:hAnsi="Times New Roman" w:cs="Times New Roman"/>
          <w:sz w:val="24"/>
          <w:szCs w:val="24"/>
        </w:rPr>
        <w:t>em particular, uma área na junção entre os lobos temporal e parietal</w:t>
      </w:r>
      <w:r w:rsidR="003A2EB5">
        <w:rPr>
          <w:rFonts w:ascii="Times New Roman" w:hAnsi="Times New Roman" w:cs="Times New Roman"/>
          <w:sz w:val="24"/>
          <w:szCs w:val="24"/>
        </w:rPr>
        <w:t xml:space="preserve"> – </w:t>
      </w:r>
      <w:r w:rsidR="005579EC">
        <w:rPr>
          <w:rFonts w:ascii="Times New Roman" w:hAnsi="Times New Roman" w:cs="Times New Roman"/>
          <w:sz w:val="24"/>
          <w:szCs w:val="24"/>
        </w:rPr>
        <w:t>faz uso de informação adicional, maioritariamente proveniente da visão</w:t>
      </w:r>
      <w:r w:rsidR="00F44055">
        <w:rPr>
          <w:rFonts w:ascii="Times New Roman" w:hAnsi="Times New Roman" w:cs="Times New Roman"/>
          <w:sz w:val="24"/>
          <w:szCs w:val="24"/>
        </w:rPr>
        <w:t xml:space="preserve"> (que este sentido fornece informação mais precisa é intuitivamente sabido por todos nós, que não hesitamos em afirmar qu</w:t>
      </w:r>
      <w:r w:rsidR="00774657">
        <w:rPr>
          <w:rFonts w:ascii="Times New Roman" w:hAnsi="Times New Roman" w:cs="Times New Roman"/>
          <w:sz w:val="24"/>
          <w:szCs w:val="24"/>
        </w:rPr>
        <w:t>ando</w:t>
      </w:r>
      <w:r w:rsidR="00F44055">
        <w:rPr>
          <w:rFonts w:ascii="Times New Roman" w:hAnsi="Times New Roman" w:cs="Times New Roman"/>
          <w:sz w:val="24"/>
          <w:szCs w:val="24"/>
        </w:rPr>
        <w:t xml:space="preserve"> vimos algo “com os nossos próprios olhos”): os edifícios são geralmente construídos com linhas verticais e, logo, fornecem uma pista para o eixo “cima-baixo”; as pessoas, sendo bípedes, tendem a alinhar o eixo do seu corpo com a gravidade, tal como as árvores que tendem a ter os troncos na vertical; quando um objecto é largado, cai “para baixo”; a linha do horizonte, para onde convergem as linhas paralelas</w:t>
      </w:r>
      <w:r w:rsidR="00774657">
        <w:rPr>
          <w:rFonts w:ascii="Times New Roman" w:hAnsi="Times New Roman" w:cs="Times New Roman"/>
          <w:sz w:val="24"/>
          <w:szCs w:val="24"/>
        </w:rPr>
        <w:t xml:space="preserve"> horizontais</w:t>
      </w:r>
      <w:r w:rsidR="00F44055">
        <w:rPr>
          <w:rFonts w:ascii="Times New Roman" w:hAnsi="Times New Roman" w:cs="Times New Roman"/>
          <w:sz w:val="24"/>
          <w:szCs w:val="24"/>
        </w:rPr>
        <w:t>, encontra-se à altura dos nosso</w:t>
      </w:r>
      <w:r w:rsidR="00774657">
        <w:rPr>
          <w:rFonts w:ascii="Times New Roman" w:hAnsi="Times New Roman" w:cs="Times New Roman"/>
          <w:sz w:val="24"/>
          <w:szCs w:val="24"/>
        </w:rPr>
        <w:t>s</w:t>
      </w:r>
      <w:r w:rsidR="00F44055">
        <w:rPr>
          <w:rFonts w:ascii="Times New Roman" w:hAnsi="Times New Roman" w:cs="Times New Roman"/>
          <w:sz w:val="24"/>
          <w:szCs w:val="24"/>
        </w:rPr>
        <w:t xml:space="preserve"> olhos e </w:t>
      </w:r>
      <w:r w:rsidR="00774657">
        <w:rPr>
          <w:rFonts w:ascii="Times New Roman" w:hAnsi="Times New Roman" w:cs="Times New Roman"/>
          <w:sz w:val="24"/>
          <w:szCs w:val="24"/>
        </w:rPr>
        <w:t>é</w:t>
      </w:r>
      <w:r w:rsidR="00F44055">
        <w:rPr>
          <w:rFonts w:ascii="Times New Roman" w:hAnsi="Times New Roman" w:cs="Times New Roman"/>
          <w:sz w:val="24"/>
          <w:szCs w:val="24"/>
        </w:rPr>
        <w:t xml:space="preserve"> ortogonal </w:t>
      </w:r>
      <w:r w:rsidR="00774657">
        <w:rPr>
          <w:rFonts w:ascii="Times New Roman" w:hAnsi="Times New Roman" w:cs="Times New Roman"/>
          <w:sz w:val="24"/>
          <w:szCs w:val="24"/>
        </w:rPr>
        <w:t>à</w:t>
      </w:r>
      <w:r w:rsidR="00F44055">
        <w:rPr>
          <w:rFonts w:ascii="Times New Roman" w:hAnsi="Times New Roman" w:cs="Times New Roman"/>
          <w:sz w:val="24"/>
          <w:szCs w:val="24"/>
        </w:rPr>
        <w:t xml:space="preserve"> vertical; uma inclinação é </w:t>
      </w:r>
      <w:r w:rsidR="00DF2096">
        <w:rPr>
          <w:rFonts w:ascii="Times New Roman" w:hAnsi="Times New Roman" w:cs="Times New Roman"/>
          <w:sz w:val="24"/>
          <w:szCs w:val="24"/>
        </w:rPr>
        <w:t xml:space="preserve">estimada como tal em relação aquilo que </w:t>
      </w:r>
      <w:r w:rsidR="00F44055">
        <w:rPr>
          <w:rFonts w:ascii="Times New Roman" w:hAnsi="Times New Roman" w:cs="Times New Roman"/>
          <w:sz w:val="24"/>
          <w:szCs w:val="24"/>
        </w:rPr>
        <w:t xml:space="preserve">tomamos como </w:t>
      </w:r>
      <w:r w:rsidR="00DF2096">
        <w:rPr>
          <w:rFonts w:ascii="Times New Roman" w:hAnsi="Times New Roman" w:cs="Times New Roman"/>
          <w:sz w:val="24"/>
          <w:szCs w:val="24"/>
        </w:rPr>
        <w:t>o chão</w:t>
      </w:r>
      <w:r w:rsidR="00F44055">
        <w:rPr>
          <w:rFonts w:ascii="Times New Roman" w:hAnsi="Times New Roman" w:cs="Times New Roman"/>
          <w:sz w:val="24"/>
          <w:szCs w:val="24"/>
        </w:rPr>
        <w:t xml:space="preserve"> (</w:t>
      </w:r>
      <w:r w:rsidR="00DF2096">
        <w:rPr>
          <w:rFonts w:ascii="Times New Roman" w:hAnsi="Times New Roman" w:cs="Times New Roman"/>
          <w:sz w:val="24"/>
          <w:szCs w:val="24"/>
        </w:rPr>
        <w:t>que tende a ser horizontal</w:t>
      </w:r>
      <w:r w:rsidR="00F44055">
        <w:rPr>
          <w:rFonts w:ascii="Times New Roman" w:hAnsi="Times New Roman" w:cs="Times New Roman"/>
          <w:sz w:val="24"/>
          <w:szCs w:val="24"/>
        </w:rPr>
        <w:t xml:space="preserve">); etc. Todas estas são pistas que o nosso cérebro não negligencia, quando disponíveis, e que ajudam a afinar as informações vestibulares, para melhorar a nossa estimativa </w:t>
      </w:r>
      <w:r w:rsidR="00774657">
        <w:rPr>
          <w:rFonts w:ascii="Times New Roman" w:hAnsi="Times New Roman" w:cs="Times New Roman"/>
          <w:sz w:val="24"/>
          <w:szCs w:val="24"/>
        </w:rPr>
        <w:t>de qu</w:t>
      </w:r>
      <w:r w:rsidR="00DF2096">
        <w:rPr>
          <w:rFonts w:ascii="Times New Roman" w:hAnsi="Times New Roman" w:cs="Times New Roman"/>
          <w:sz w:val="24"/>
          <w:szCs w:val="24"/>
        </w:rPr>
        <w:t>al</w:t>
      </w:r>
      <w:r w:rsidR="00F44055">
        <w:rPr>
          <w:rFonts w:ascii="Times New Roman" w:hAnsi="Times New Roman" w:cs="Times New Roman"/>
          <w:sz w:val="24"/>
          <w:szCs w:val="24"/>
        </w:rPr>
        <w:t xml:space="preserve"> </w:t>
      </w:r>
      <w:r w:rsidR="00DF2096">
        <w:rPr>
          <w:rFonts w:ascii="Times New Roman" w:hAnsi="Times New Roman" w:cs="Times New Roman"/>
          <w:sz w:val="24"/>
          <w:szCs w:val="24"/>
        </w:rPr>
        <w:t xml:space="preserve">a </w:t>
      </w:r>
      <w:r w:rsidR="00F44055">
        <w:rPr>
          <w:rFonts w:ascii="Times New Roman" w:hAnsi="Times New Roman" w:cs="Times New Roman"/>
          <w:sz w:val="24"/>
          <w:szCs w:val="24"/>
        </w:rPr>
        <w:t>direcç</w:t>
      </w:r>
      <w:r w:rsidR="00DF2096">
        <w:rPr>
          <w:rFonts w:ascii="Times New Roman" w:hAnsi="Times New Roman" w:cs="Times New Roman"/>
          <w:sz w:val="24"/>
          <w:szCs w:val="24"/>
        </w:rPr>
        <w:t>ão</w:t>
      </w:r>
      <w:r w:rsidR="00774657">
        <w:rPr>
          <w:rFonts w:ascii="Times New Roman" w:hAnsi="Times New Roman" w:cs="Times New Roman"/>
          <w:sz w:val="24"/>
          <w:szCs w:val="24"/>
        </w:rPr>
        <w:t xml:space="preserve"> </w:t>
      </w:r>
      <w:r w:rsidR="00F44055">
        <w:rPr>
          <w:rFonts w:ascii="Times New Roman" w:hAnsi="Times New Roman" w:cs="Times New Roman"/>
          <w:sz w:val="24"/>
          <w:szCs w:val="24"/>
        </w:rPr>
        <w:t xml:space="preserve">“para cima” </w:t>
      </w:r>
      <w:r w:rsidR="00774657">
        <w:rPr>
          <w:rFonts w:ascii="Times New Roman" w:hAnsi="Times New Roman" w:cs="Times New Roman"/>
          <w:sz w:val="24"/>
          <w:szCs w:val="24"/>
        </w:rPr>
        <w:t>ou</w:t>
      </w:r>
      <w:r w:rsidR="00F44055">
        <w:rPr>
          <w:rFonts w:ascii="Times New Roman" w:hAnsi="Times New Roman" w:cs="Times New Roman"/>
          <w:sz w:val="24"/>
          <w:szCs w:val="24"/>
        </w:rPr>
        <w:t xml:space="preserve"> “para baixo” e, logo, a direcção da gravidade.</w:t>
      </w:r>
      <w:r w:rsidR="00C448BD">
        <w:rPr>
          <w:rFonts w:ascii="Times New Roman" w:hAnsi="Times New Roman" w:cs="Times New Roman"/>
          <w:sz w:val="24"/>
          <w:szCs w:val="24"/>
        </w:rPr>
        <w:t xml:space="preserve"> De forma relevante, há algumas destas pistas que, por sua vez, são tomadas como mais </w:t>
      </w:r>
      <w:r w:rsidR="003A2EB5">
        <w:rPr>
          <w:rFonts w:ascii="Times New Roman" w:hAnsi="Times New Roman" w:cs="Times New Roman"/>
          <w:sz w:val="24"/>
          <w:szCs w:val="24"/>
        </w:rPr>
        <w:t>precisas</w:t>
      </w:r>
      <w:r w:rsidR="00C448BD">
        <w:rPr>
          <w:rFonts w:ascii="Times New Roman" w:hAnsi="Times New Roman" w:cs="Times New Roman"/>
          <w:sz w:val="24"/>
          <w:szCs w:val="24"/>
        </w:rPr>
        <w:t xml:space="preserve"> do que outras (as pessoas nem sempre estão de pé, nem as árvores têm os seus troncos sempre alinhados com a vertical), e </w:t>
      </w:r>
      <w:r w:rsidR="003A2EB5">
        <w:rPr>
          <w:rFonts w:ascii="Times New Roman" w:hAnsi="Times New Roman" w:cs="Times New Roman"/>
          <w:sz w:val="24"/>
          <w:szCs w:val="24"/>
        </w:rPr>
        <w:t>a</w:t>
      </w:r>
      <w:r w:rsidR="00C448BD">
        <w:rPr>
          <w:rFonts w:ascii="Times New Roman" w:hAnsi="Times New Roman" w:cs="Times New Roman"/>
          <w:sz w:val="24"/>
          <w:szCs w:val="24"/>
        </w:rPr>
        <w:t xml:space="preserve"> </w:t>
      </w:r>
      <w:r w:rsidR="003A2EB5">
        <w:rPr>
          <w:rFonts w:ascii="Times New Roman" w:hAnsi="Times New Roman" w:cs="Times New Roman"/>
          <w:sz w:val="24"/>
          <w:szCs w:val="24"/>
        </w:rPr>
        <w:t>importância</w:t>
      </w:r>
      <w:r w:rsidR="00C448BD">
        <w:rPr>
          <w:rFonts w:ascii="Times New Roman" w:hAnsi="Times New Roman" w:cs="Times New Roman"/>
          <w:sz w:val="24"/>
          <w:szCs w:val="24"/>
        </w:rPr>
        <w:t xml:space="preserve"> que o nosso cérebro atribui a cada uma delas reflecte a precisão que lhe </w:t>
      </w:r>
      <w:r w:rsidR="00774657">
        <w:rPr>
          <w:rFonts w:ascii="Times New Roman" w:hAnsi="Times New Roman" w:cs="Times New Roman"/>
          <w:sz w:val="24"/>
          <w:szCs w:val="24"/>
        </w:rPr>
        <w:t>é atribuída</w:t>
      </w:r>
      <w:r w:rsidR="003A2EB5">
        <w:rPr>
          <w:rFonts w:ascii="Times New Roman" w:hAnsi="Times New Roman" w:cs="Times New Roman"/>
          <w:sz w:val="24"/>
          <w:szCs w:val="24"/>
        </w:rPr>
        <w:t xml:space="preserve"> (quão invariável é a sua relação com a direcção vertical)</w:t>
      </w:r>
      <w:r w:rsidR="00C448BD">
        <w:rPr>
          <w:rFonts w:ascii="Times New Roman" w:hAnsi="Times New Roman" w:cs="Times New Roman"/>
          <w:sz w:val="24"/>
          <w:szCs w:val="24"/>
        </w:rPr>
        <w:t>.</w:t>
      </w:r>
      <w:r w:rsidR="00774657">
        <w:rPr>
          <w:rFonts w:ascii="Times New Roman" w:hAnsi="Times New Roman" w:cs="Times New Roman"/>
          <w:sz w:val="24"/>
          <w:szCs w:val="24"/>
        </w:rPr>
        <w:t xml:space="preserve"> </w:t>
      </w:r>
      <w:r w:rsidR="00DF2096">
        <w:rPr>
          <w:rFonts w:ascii="Times New Roman" w:hAnsi="Times New Roman" w:cs="Times New Roman"/>
          <w:sz w:val="24"/>
          <w:szCs w:val="24"/>
        </w:rPr>
        <w:t>Algumas</w:t>
      </w:r>
      <w:r w:rsidR="00774657">
        <w:rPr>
          <w:rFonts w:ascii="Times New Roman" w:hAnsi="Times New Roman" w:cs="Times New Roman"/>
          <w:sz w:val="24"/>
          <w:szCs w:val="24"/>
        </w:rPr>
        <w:t xml:space="preserve"> das </w:t>
      </w:r>
      <w:r w:rsidR="003A2EB5">
        <w:rPr>
          <w:rFonts w:ascii="Times New Roman" w:hAnsi="Times New Roman" w:cs="Times New Roman"/>
          <w:sz w:val="24"/>
          <w:szCs w:val="24"/>
        </w:rPr>
        <w:t xml:space="preserve">pistas visuais </w:t>
      </w:r>
      <w:r w:rsidR="00774657">
        <w:rPr>
          <w:rFonts w:ascii="Times New Roman" w:hAnsi="Times New Roman" w:cs="Times New Roman"/>
          <w:sz w:val="24"/>
          <w:szCs w:val="24"/>
        </w:rPr>
        <w:t xml:space="preserve">mais informativas a este </w:t>
      </w:r>
      <w:r w:rsidR="00774657">
        <w:rPr>
          <w:rFonts w:ascii="Times New Roman" w:hAnsi="Times New Roman" w:cs="Times New Roman"/>
          <w:sz w:val="24"/>
          <w:szCs w:val="24"/>
        </w:rPr>
        <w:lastRenderedPageBreak/>
        <w:t>respeito</w:t>
      </w:r>
      <w:r w:rsidR="00DF2096">
        <w:rPr>
          <w:rFonts w:ascii="Times New Roman" w:hAnsi="Times New Roman" w:cs="Times New Roman"/>
          <w:sz w:val="24"/>
          <w:szCs w:val="24"/>
        </w:rPr>
        <w:t xml:space="preserve"> e, consequentemente, aquelas a que o nosso cérebro mais recorre,</w:t>
      </w:r>
      <w:r w:rsidR="00774657">
        <w:rPr>
          <w:rFonts w:ascii="Times New Roman" w:hAnsi="Times New Roman" w:cs="Times New Roman"/>
          <w:sz w:val="24"/>
          <w:szCs w:val="24"/>
        </w:rPr>
        <w:t xml:space="preserve"> são a linha do horizonte e a superfície do chão</w:t>
      </w:r>
      <w:r w:rsidR="00DF2096">
        <w:rPr>
          <w:rFonts w:ascii="Times New Roman" w:hAnsi="Times New Roman" w:cs="Times New Roman"/>
          <w:sz w:val="24"/>
          <w:szCs w:val="24"/>
        </w:rPr>
        <w:t xml:space="preserve"> </w:t>
      </w:r>
      <w:r w:rsidR="0066125F">
        <w:rPr>
          <w:rFonts w:ascii="Times New Roman" w:hAnsi="Times New Roman" w:cs="Times New Roman"/>
          <w:sz w:val="24"/>
          <w:szCs w:val="24"/>
        </w:rPr>
        <w:t>– há alguma redundância nestas, pois, em condições normais a última converge visualmente para a primeira, mas isso só acentua a sua relevância (afinal, nem sempre o horizonte é visível)</w:t>
      </w:r>
      <w:r w:rsidR="00774657">
        <w:rPr>
          <w:rFonts w:ascii="Times New Roman" w:hAnsi="Times New Roman" w:cs="Times New Roman"/>
          <w:sz w:val="24"/>
          <w:szCs w:val="24"/>
        </w:rPr>
        <w:t>.</w:t>
      </w:r>
    </w:p>
    <w:p w:rsidR="00F44055" w:rsidRDefault="0066125F">
      <w:pPr>
        <w:rPr>
          <w:rFonts w:ascii="Times New Roman" w:hAnsi="Times New Roman" w:cs="Times New Roman"/>
          <w:sz w:val="24"/>
          <w:szCs w:val="24"/>
        </w:rPr>
      </w:pPr>
      <w:r>
        <w:rPr>
          <w:rFonts w:ascii="Times New Roman" w:hAnsi="Times New Roman" w:cs="Times New Roman"/>
          <w:sz w:val="24"/>
          <w:szCs w:val="24"/>
        </w:rPr>
        <w:t>A</w:t>
      </w:r>
      <w:r w:rsidR="00F44055">
        <w:rPr>
          <w:rFonts w:ascii="Times New Roman" w:hAnsi="Times New Roman" w:cs="Times New Roman"/>
          <w:sz w:val="24"/>
          <w:szCs w:val="24"/>
        </w:rPr>
        <w:t xml:space="preserve">s </w:t>
      </w:r>
      <w:r w:rsidR="00DF2096">
        <w:rPr>
          <w:rFonts w:ascii="Times New Roman" w:hAnsi="Times New Roman" w:cs="Times New Roman"/>
          <w:sz w:val="24"/>
          <w:szCs w:val="24"/>
        </w:rPr>
        <w:t>“</w:t>
      </w:r>
      <w:r w:rsidR="00F7653C">
        <w:rPr>
          <w:rFonts w:ascii="Times New Roman" w:hAnsi="Times New Roman" w:cs="Times New Roman"/>
          <w:sz w:val="24"/>
          <w:szCs w:val="24"/>
        </w:rPr>
        <w:t>ladeiras</w:t>
      </w:r>
      <w:r w:rsidR="00F44055">
        <w:rPr>
          <w:rFonts w:ascii="Times New Roman" w:hAnsi="Times New Roman" w:cs="Times New Roman"/>
          <w:sz w:val="24"/>
          <w:szCs w:val="24"/>
        </w:rPr>
        <w:t xml:space="preserve"> misteriosas</w:t>
      </w:r>
      <w:r w:rsidR="00DF2096">
        <w:rPr>
          <w:rFonts w:ascii="Times New Roman" w:hAnsi="Times New Roman" w:cs="Times New Roman"/>
          <w:sz w:val="24"/>
          <w:szCs w:val="24"/>
        </w:rPr>
        <w:t>”</w:t>
      </w:r>
      <w:r>
        <w:rPr>
          <w:rFonts w:ascii="Times New Roman" w:hAnsi="Times New Roman" w:cs="Times New Roman"/>
          <w:sz w:val="24"/>
          <w:szCs w:val="24"/>
        </w:rPr>
        <w:t xml:space="preserve"> </w:t>
      </w:r>
      <w:r w:rsidR="00774657">
        <w:rPr>
          <w:rFonts w:ascii="Times New Roman" w:hAnsi="Times New Roman" w:cs="Times New Roman"/>
          <w:sz w:val="24"/>
          <w:szCs w:val="24"/>
        </w:rPr>
        <w:t xml:space="preserve">são </w:t>
      </w:r>
      <w:r w:rsidR="00F44055">
        <w:rPr>
          <w:rFonts w:ascii="Times New Roman" w:hAnsi="Times New Roman" w:cs="Times New Roman"/>
          <w:sz w:val="24"/>
          <w:szCs w:val="24"/>
        </w:rPr>
        <w:t xml:space="preserve">geralmente </w:t>
      </w:r>
      <w:r w:rsidR="00C448BD">
        <w:rPr>
          <w:rFonts w:ascii="Times New Roman" w:hAnsi="Times New Roman" w:cs="Times New Roman"/>
          <w:sz w:val="24"/>
          <w:szCs w:val="24"/>
        </w:rPr>
        <w:t xml:space="preserve">inclinações de pequena magnitude (apenas alguns graus), </w:t>
      </w:r>
      <w:r w:rsidR="00F44055">
        <w:rPr>
          <w:rFonts w:ascii="Times New Roman" w:hAnsi="Times New Roman" w:cs="Times New Roman"/>
          <w:sz w:val="24"/>
          <w:szCs w:val="24"/>
        </w:rPr>
        <w:t>não têm edifícios visíveis por perto</w:t>
      </w:r>
      <w:r w:rsidR="00C448BD">
        <w:rPr>
          <w:rFonts w:ascii="Times New Roman" w:hAnsi="Times New Roman" w:cs="Times New Roman"/>
          <w:sz w:val="24"/>
          <w:szCs w:val="24"/>
        </w:rPr>
        <w:t>, a linha do horizonte ou está ocultada (e.g., pela vegetação) ou não corresponde com o plano horizontal (e.g., é dado por uma elevação</w:t>
      </w:r>
      <w:r w:rsidR="00774657">
        <w:rPr>
          <w:rFonts w:ascii="Times New Roman" w:hAnsi="Times New Roman" w:cs="Times New Roman"/>
          <w:sz w:val="24"/>
          <w:szCs w:val="24"/>
        </w:rPr>
        <w:t xml:space="preserve"> mais distante da qual só vemos a parte superior</w:t>
      </w:r>
      <w:r w:rsidR="00C448BD">
        <w:rPr>
          <w:rFonts w:ascii="Times New Roman" w:hAnsi="Times New Roman" w:cs="Times New Roman"/>
          <w:sz w:val="24"/>
          <w:szCs w:val="24"/>
        </w:rPr>
        <w:t xml:space="preserve">) e </w:t>
      </w:r>
      <w:r w:rsidR="00774657">
        <w:rPr>
          <w:rFonts w:ascii="Times New Roman" w:hAnsi="Times New Roman" w:cs="Times New Roman"/>
          <w:sz w:val="24"/>
          <w:szCs w:val="24"/>
        </w:rPr>
        <w:t>nas redondezas encontram-se outras inclinações de magnitude distinta</w:t>
      </w:r>
      <w:r w:rsidR="00C448BD">
        <w:rPr>
          <w:rFonts w:ascii="Times New Roman" w:hAnsi="Times New Roman" w:cs="Times New Roman"/>
          <w:sz w:val="24"/>
          <w:szCs w:val="24"/>
        </w:rPr>
        <w:t>. Estas são situações ideais para criar ambiguidades na forma como estimamos o que é a direcção “para baixo” pois mesmo as pistas que, usualmente, são mais fidedignas, fornecem aqui informação errónea</w:t>
      </w:r>
      <w:r w:rsidR="00774657">
        <w:rPr>
          <w:rFonts w:ascii="Times New Roman" w:hAnsi="Times New Roman" w:cs="Times New Roman"/>
          <w:sz w:val="24"/>
          <w:szCs w:val="24"/>
        </w:rPr>
        <w:t xml:space="preserve"> ou simplesmente não estão visualmente disponíveis – o melhor que o nosso cérebro pode fazer, nestes casos, é </w:t>
      </w:r>
      <w:r w:rsidR="00367491">
        <w:rPr>
          <w:rFonts w:ascii="Times New Roman" w:hAnsi="Times New Roman" w:cs="Times New Roman"/>
          <w:sz w:val="24"/>
          <w:szCs w:val="24"/>
        </w:rPr>
        <w:t xml:space="preserve">tentar </w:t>
      </w:r>
      <w:r w:rsidR="00774657">
        <w:rPr>
          <w:rFonts w:ascii="Times New Roman" w:hAnsi="Times New Roman" w:cs="Times New Roman"/>
          <w:sz w:val="24"/>
          <w:szCs w:val="24"/>
        </w:rPr>
        <w:t>“adivinhar”</w:t>
      </w:r>
      <w:r w:rsidR="00C448BD">
        <w:rPr>
          <w:rFonts w:ascii="Times New Roman" w:hAnsi="Times New Roman" w:cs="Times New Roman"/>
          <w:sz w:val="24"/>
          <w:szCs w:val="24"/>
        </w:rPr>
        <w:t>.</w:t>
      </w:r>
    </w:p>
    <w:p w:rsidR="00094BB6" w:rsidRDefault="00C448BD">
      <w:pPr>
        <w:rPr>
          <w:rFonts w:ascii="Times New Roman" w:hAnsi="Times New Roman" w:cs="Times New Roman"/>
          <w:sz w:val="24"/>
          <w:szCs w:val="24"/>
        </w:rPr>
      </w:pPr>
      <w:r>
        <w:rPr>
          <w:rFonts w:ascii="Times New Roman" w:hAnsi="Times New Roman" w:cs="Times New Roman"/>
          <w:sz w:val="24"/>
          <w:szCs w:val="24"/>
        </w:rPr>
        <w:t xml:space="preserve">Em ciência, </w:t>
      </w:r>
      <w:r w:rsidR="006578B9">
        <w:rPr>
          <w:rFonts w:ascii="Times New Roman" w:hAnsi="Times New Roman" w:cs="Times New Roman"/>
          <w:sz w:val="24"/>
          <w:szCs w:val="24"/>
        </w:rPr>
        <w:t>não basta apontar para um conjunto de factores e afirmar peremptoriamente que é a eles que se deve um qualquer fenómeno, por muito bem justificado que seja. É preciso</w:t>
      </w:r>
      <w:r w:rsidR="00DF2096">
        <w:rPr>
          <w:rFonts w:ascii="Times New Roman" w:hAnsi="Times New Roman" w:cs="Times New Roman"/>
          <w:sz w:val="24"/>
          <w:szCs w:val="24"/>
        </w:rPr>
        <w:t>,</w:t>
      </w:r>
      <w:r w:rsidR="006578B9">
        <w:rPr>
          <w:rFonts w:ascii="Times New Roman" w:hAnsi="Times New Roman" w:cs="Times New Roman"/>
          <w:sz w:val="24"/>
          <w:szCs w:val="24"/>
        </w:rPr>
        <w:t xml:space="preserve"> além disso, garantir que esses factores explicam </w:t>
      </w:r>
      <w:r w:rsidR="00DF2096">
        <w:rPr>
          <w:rFonts w:ascii="Times New Roman" w:hAnsi="Times New Roman" w:cs="Times New Roman"/>
          <w:sz w:val="24"/>
          <w:szCs w:val="24"/>
        </w:rPr>
        <w:t xml:space="preserve">realmente </w:t>
      </w:r>
      <w:r w:rsidR="006578B9">
        <w:rPr>
          <w:rFonts w:ascii="Times New Roman" w:hAnsi="Times New Roman" w:cs="Times New Roman"/>
          <w:sz w:val="24"/>
          <w:szCs w:val="24"/>
        </w:rPr>
        <w:t xml:space="preserve">o fenómeno, verificando que este último varia em conformidade com a </w:t>
      </w:r>
      <w:r w:rsidR="00367491">
        <w:rPr>
          <w:rFonts w:ascii="Times New Roman" w:hAnsi="Times New Roman" w:cs="Times New Roman"/>
          <w:sz w:val="24"/>
          <w:szCs w:val="24"/>
        </w:rPr>
        <w:t>alterações</w:t>
      </w:r>
      <w:r w:rsidR="006578B9">
        <w:rPr>
          <w:rFonts w:ascii="Times New Roman" w:hAnsi="Times New Roman" w:cs="Times New Roman"/>
          <w:sz w:val="24"/>
          <w:szCs w:val="24"/>
        </w:rPr>
        <w:t xml:space="preserve"> dos factores causais – em suma, é preciso </w:t>
      </w:r>
      <w:r w:rsidR="00DF2096">
        <w:rPr>
          <w:rFonts w:ascii="Times New Roman" w:hAnsi="Times New Roman" w:cs="Times New Roman"/>
          <w:sz w:val="24"/>
          <w:szCs w:val="24"/>
        </w:rPr>
        <w:t>testar</w:t>
      </w:r>
      <w:r w:rsidR="006578B9">
        <w:rPr>
          <w:rFonts w:ascii="Times New Roman" w:hAnsi="Times New Roman" w:cs="Times New Roman"/>
          <w:sz w:val="24"/>
          <w:szCs w:val="24"/>
        </w:rPr>
        <w:t xml:space="preserve"> experimentalmente </w:t>
      </w:r>
      <w:r w:rsidR="00367491">
        <w:rPr>
          <w:rFonts w:ascii="Times New Roman" w:hAnsi="Times New Roman" w:cs="Times New Roman"/>
          <w:sz w:val="24"/>
          <w:szCs w:val="24"/>
        </w:rPr>
        <w:t>qualquer</w:t>
      </w:r>
      <w:r w:rsidR="006578B9">
        <w:rPr>
          <w:rFonts w:ascii="Times New Roman" w:hAnsi="Times New Roman" w:cs="Times New Roman"/>
          <w:sz w:val="24"/>
          <w:szCs w:val="24"/>
        </w:rPr>
        <w:t xml:space="preserve"> explicação. Obviamente, não é possível (ou pelo menos seria extremamente difícil e dispendioso) variar a nosso bel-prazer as características físicas destas </w:t>
      </w:r>
      <w:r w:rsidR="00367491">
        <w:rPr>
          <w:rFonts w:ascii="Times New Roman" w:hAnsi="Times New Roman" w:cs="Times New Roman"/>
          <w:sz w:val="24"/>
          <w:szCs w:val="24"/>
        </w:rPr>
        <w:t>“</w:t>
      </w:r>
      <w:r w:rsidR="00F7653C">
        <w:rPr>
          <w:rFonts w:ascii="Times New Roman" w:hAnsi="Times New Roman" w:cs="Times New Roman"/>
          <w:sz w:val="24"/>
          <w:szCs w:val="24"/>
        </w:rPr>
        <w:t>ladeiras</w:t>
      </w:r>
      <w:r w:rsidR="006578B9">
        <w:rPr>
          <w:rFonts w:ascii="Times New Roman" w:hAnsi="Times New Roman" w:cs="Times New Roman"/>
          <w:sz w:val="24"/>
          <w:szCs w:val="24"/>
        </w:rPr>
        <w:t xml:space="preserve"> misteriosas</w:t>
      </w:r>
      <w:r w:rsidR="00367491">
        <w:rPr>
          <w:rFonts w:ascii="Times New Roman" w:hAnsi="Times New Roman" w:cs="Times New Roman"/>
          <w:sz w:val="24"/>
          <w:szCs w:val="24"/>
        </w:rPr>
        <w:t>”</w:t>
      </w:r>
      <w:r w:rsidR="006578B9">
        <w:rPr>
          <w:rFonts w:ascii="Times New Roman" w:hAnsi="Times New Roman" w:cs="Times New Roman"/>
          <w:sz w:val="24"/>
          <w:szCs w:val="24"/>
        </w:rPr>
        <w:t xml:space="preserve">. Pode-se sim, e </w:t>
      </w:r>
      <w:r w:rsidR="00DF2096">
        <w:rPr>
          <w:rFonts w:ascii="Times New Roman" w:hAnsi="Times New Roman" w:cs="Times New Roman"/>
          <w:sz w:val="24"/>
          <w:szCs w:val="24"/>
        </w:rPr>
        <w:t xml:space="preserve">isso </w:t>
      </w:r>
      <w:r w:rsidR="006578B9">
        <w:rPr>
          <w:rFonts w:ascii="Times New Roman" w:hAnsi="Times New Roman" w:cs="Times New Roman"/>
          <w:sz w:val="24"/>
          <w:szCs w:val="24"/>
        </w:rPr>
        <w:t>já foi efectivamente feito, tentar reproduzir o fenómeno num contexto controlado onde possamos variar todos os aspectos da situação</w:t>
      </w:r>
      <w:r w:rsidR="00367491">
        <w:rPr>
          <w:rFonts w:ascii="Times New Roman" w:hAnsi="Times New Roman" w:cs="Times New Roman"/>
          <w:sz w:val="24"/>
          <w:szCs w:val="24"/>
        </w:rPr>
        <w:t>.</w:t>
      </w:r>
      <w:r w:rsidR="006578B9">
        <w:rPr>
          <w:rFonts w:ascii="Times New Roman" w:hAnsi="Times New Roman" w:cs="Times New Roman"/>
          <w:sz w:val="24"/>
          <w:szCs w:val="24"/>
        </w:rPr>
        <w:t xml:space="preserve"> </w:t>
      </w:r>
      <w:r w:rsidR="00367491">
        <w:rPr>
          <w:rFonts w:ascii="Times New Roman" w:hAnsi="Times New Roman" w:cs="Times New Roman"/>
          <w:sz w:val="24"/>
          <w:szCs w:val="24"/>
        </w:rPr>
        <w:t>P</w:t>
      </w:r>
      <w:r w:rsidR="006578B9">
        <w:rPr>
          <w:rFonts w:ascii="Times New Roman" w:hAnsi="Times New Roman" w:cs="Times New Roman"/>
          <w:sz w:val="24"/>
          <w:szCs w:val="24"/>
        </w:rPr>
        <w:t>or exemplo, recriando as “</w:t>
      </w:r>
      <w:r w:rsidR="00F7653C">
        <w:rPr>
          <w:rFonts w:ascii="Times New Roman" w:hAnsi="Times New Roman" w:cs="Times New Roman"/>
          <w:sz w:val="24"/>
          <w:szCs w:val="24"/>
        </w:rPr>
        <w:t>ladeiras</w:t>
      </w:r>
      <w:r w:rsidR="006578B9">
        <w:rPr>
          <w:rFonts w:ascii="Times New Roman" w:hAnsi="Times New Roman" w:cs="Times New Roman"/>
          <w:sz w:val="24"/>
          <w:szCs w:val="24"/>
        </w:rPr>
        <w:t xml:space="preserve"> misteriosas” numa simples maquete. Foi precisamente isto que investigadores da Universidade de Pádua, </w:t>
      </w:r>
      <w:r w:rsidR="00367491">
        <w:rPr>
          <w:rFonts w:ascii="Times New Roman" w:hAnsi="Times New Roman" w:cs="Times New Roman"/>
          <w:sz w:val="24"/>
          <w:szCs w:val="24"/>
        </w:rPr>
        <w:t>em</w:t>
      </w:r>
      <w:r w:rsidR="006578B9">
        <w:rPr>
          <w:rFonts w:ascii="Times New Roman" w:hAnsi="Times New Roman" w:cs="Times New Roman"/>
          <w:sz w:val="24"/>
          <w:szCs w:val="24"/>
        </w:rPr>
        <w:t xml:space="preserve"> Itália, fizeram em 2003</w:t>
      </w:r>
      <w:r w:rsidR="00367491">
        <w:rPr>
          <w:rFonts w:ascii="Times New Roman" w:hAnsi="Times New Roman" w:cs="Times New Roman"/>
          <w:sz w:val="24"/>
          <w:szCs w:val="24"/>
        </w:rPr>
        <w:t xml:space="preserve">: </w:t>
      </w:r>
      <w:r w:rsidR="006578B9">
        <w:rPr>
          <w:rFonts w:ascii="Times New Roman" w:hAnsi="Times New Roman" w:cs="Times New Roman"/>
          <w:sz w:val="24"/>
          <w:szCs w:val="24"/>
        </w:rPr>
        <w:t>a magnitude de inclinações</w:t>
      </w:r>
      <w:r w:rsidR="00367491">
        <w:rPr>
          <w:rFonts w:ascii="Times New Roman" w:hAnsi="Times New Roman" w:cs="Times New Roman"/>
          <w:sz w:val="24"/>
          <w:szCs w:val="24"/>
        </w:rPr>
        <w:t xml:space="preserve"> </w:t>
      </w:r>
      <w:r w:rsidR="006578B9">
        <w:rPr>
          <w:rFonts w:ascii="Times New Roman" w:hAnsi="Times New Roman" w:cs="Times New Roman"/>
          <w:sz w:val="24"/>
          <w:szCs w:val="24"/>
        </w:rPr>
        <w:t>e a visibilidade ou elevação d</w:t>
      </w:r>
      <w:r w:rsidR="00367491">
        <w:rPr>
          <w:rFonts w:ascii="Times New Roman" w:hAnsi="Times New Roman" w:cs="Times New Roman"/>
          <w:sz w:val="24"/>
          <w:szCs w:val="24"/>
        </w:rPr>
        <w:t>e um</w:t>
      </w:r>
      <w:r w:rsidR="006578B9">
        <w:rPr>
          <w:rFonts w:ascii="Times New Roman" w:hAnsi="Times New Roman" w:cs="Times New Roman"/>
          <w:sz w:val="24"/>
          <w:szCs w:val="24"/>
        </w:rPr>
        <w:t xml:space="preserve"> horizonte em maquetes à escala </w:t>
      </w:r>
      <w:r w:rsidR="00367491">
        <w:rPr>
          <w:rFonts w:ascii="Times New Roman" w:hAnsi="Times New Roman" w:cs="Times New Roman"/>
          <w:sz w:val="24"/>
          <w:szCs w:val="24"/>
        </w:rPr>
        <w:t>foram cuidadosamente variadas. A maquete</w:t>
      </w:r>
      <w:r w:rsidR="006578B9">
        <w:rPr>
          <w:rFonts w:ascii="Times New Roman" w:hAnsi="Times New Roman" w:cs="Times New Roman"/>
          <w:sz w:val="24"/>
          <w:szCs w:val="24"/>
        </w:rPr>
        <w:t xml:space="preserve"> era observada por participantes</w:t>
      </w:r>
      <w:r w:rsidR="00DF2096">
        <w:rPr>
          <w:rFonts w:ascii="Times New Roman" w:hAnsi="Times New Roman" w:cs="Times New Roman"/>
          <w:sz w:val="24"/>
          <w:szCs w:val="24"/>
        </w:rPr>
        <w:t>,</w:t>
      </w:r>
      <w:r w:rsidR="006578B9">
        <w:rPr>
          <w:rFonts w:ascii="Times New Roman" w:hAnsi="Times New Roman" w:cs="Times New Roman"/>
          <w:sz w:val="24"/>
          <w:szCs w:val="24"/>
        </w:rPr>
        <w:t xml:space="preserve"> </w:t>
      </w:r>
      <w:r w:rsidR="00367491">
        <w:rPr>
          <w:rFonts w:ascii="Times New Roman" w:hAnsi="Times New Roman" w:cs="Times New Roman"/>
          <w:sz w:val="24"/>
          <w:szCs w:val="24"/>
        </w:rPr>
        <w:t>que desconheciam as suas características</w:t>
      </w:r>
      <w:r w:rsidR="00DF2096">
        <w:rPr>
          <w:rFonts w:ascii="Times New Roman" w:hAnsi="Times New Roman" w:cs="Times New Roman"/>
          <w:sz w:val="24"/>
          <w:szCs w:val="24"/>
        </w:rPr>
        <w:t>,</w:t>
      </w:r>
      <w:r w:rsidR="00367491">
        <w:rPr>
          <w:rFonts w:ascii="Times New Roman" w:hAnsi="Times New Roman" w:cs="Times New Roman"/>
          <w:sz w:val="24"/>
          <w:szCs w:val="24"/>
        </w:rPr>
        <w:t xml:space="preserve"> e </w:t>
      </w:r>
      <w:r w:rsidR="006578B9">
        <w:rPr>
          <w:rFonts w:ascii="Times New Roman" w:hAnsi="Times New Roman" w:cs="Times New Roman"/>
          <w:sz w:val="24"/>
          <w:szCs w:val="24"/>
        </w:rPr>
        <w:t xml:space="preserve">aos quais era pedido que </w:t>
      </w:r>
      <w:r w:rsidR="00DF2096">
        <w:rPr>
          <w:rFonts w:ascii="Times New Roman" w:hAnsi="Times New Roman" w:cs="Times New Roman"/>
          <w:sz w:val="24"/>
          <w:szCs w:val="24"/>
        </w:rPr>
        <w:t xml:space="preserve">estimassem a magnitude das </w:t>
      </w:r>
      <w:r w:rsidR="006578B9">
        <w:rPr>
          <w:rFonts w:ascii="Times New Roman" w:hAnsi="Times New Roman" w:cs="Times New Roman"/>
          <w:sz w:val="24"/>
          <w:szCs w:val="24"/>
        </w:rPr>
        <w:t>inclinaç</w:t>
      </w:r>
      <w:r w:rsidR="00DF2096">
        <w:rPr>
          <w:rFonts w:ascii="Times New Roman" w:hAnsi="Times New Roman" w:cs="Times New Roman"/>
          <w:sz w:val="24"/>
          <w:szCs w:val="24"/>
        </w:rPr>
        <w:t>ões</w:t>
      </w:r>
      <w:r w:rsidR="0066125F">
        <w:rPr>
          <w:rFonts w:ascii="Times New Roman" w:hAnsi="Times New Roman" w:cs="Times New Roman"/>
          <w:sz w:val="24"/>
          <w:szCs w:val="24"/>
        </w:rPr>
        <w:t xml:space="preserve"> visíveis</w:t>
      </w:r>
      <w:r w:rsidR="00B72A48">
        <w:rPr>
          <w:rFonts w:ascii="Times New Roman" w:hAnsi="Times New Roman" w:cs="Times New Roman"/>
          <w:sz w:val="24"/>
          <w:szCs w:val="24"/>
        </w:rPr>
        <w:t>. Constatou-se que, por exemplo</w:t>
      </w:r>
      <w:r w:rsidR="0066125F">
        <w:rPr>
          <w:rFonts w:ascii="Times New Roman" w:hAnsi="Times New Roman" w:cs="Times New Roman"/>
          <w:sz w:val="24"/>
          <w:szCs w:val="24"/>
        </w:rPr>
        <w:t>,</w:t>
      </w:r>
      <w:r w:rsidR="00EC041A">
        <w:rPr>
          <w:rFonts w:ascii="Times New Roman" w:hAnsi="Times New Roman" w:cs="Times New Roman"/>
          <w:sz w:val="24"/>
          <w:szCs w:val="24"/>
        </w:rPr>
        <w:t xml:space="preserve"> e quando a linha do horizonte está oculta</w:t>
      </w:r>
      <w:r w:rsidR="00B72A48">
        <w:rPr>
          <w:rFonts w:ascii="Times New Roman" w:hAnsi="Times New Roman" w:cs="Times New Roman"/>
          <w:sz w:val="24"/>
          <w:szCs w:val="24"/>
        </w:rPr>
        <w:t>, um segmento ascendente de uma estrada (</w:t>
      </w:r>
      <w:r w:rsidR="00EC041A">
        <w:rPr>
          <w:rFonts w:ascii="Times New Roman" w:hAnsi="Times New Roman" w:cs="Times New Roman"/>
          <w:sz w:val="24"/>
          <w:szCs w:val="24"/>
        </w:rPr>
        <w:t xml:space="preserve">uma </w:t>
      </w:r>
      <w:r w:rsidR="00B72A48">
        <w:rPr>
          <w:rFonts w:ascii="Times New Roman" w:hAnsi="Times New Roman" w:cs="Times New Roman"/>
          <w:sz w:val="24"/>
          <w:szCs w:val="24"/>
        </w:rPr>
        <w:t xml:space="preserve">subida com uma inclinação de 1.5%) é percebido erroneamente como uma descida quando antecedido ou precedido por um segmento também </w:t>
      </w:r>
      <w:r w:rsidR="00EC041A">
        <w:rPr>
          <w:rFonts w:ascii="Times New Roman" w:hAnsi="Times New Roman" w:cs="Times New Roman"/>
          <w:sz w:val="24"/>
          <w:szCs w:val="24"/>
        </w:rPr>
        <w:t>ascendente,</w:t>
      </w:r>
      <w:r w:rsidR="00B72A48">
        <w:rPr>
          <w:rFonts w:ascii="Times New Roman" w:hAnsi="Times New Roman" w:cs="Times New Roman"/>
          <w:sz w:val="24"/>
          <w:szCs w:val="24"/>
        </w:rPr>
        <w:t xml:space="preserve"> mas com uma inclinação superior (entre 3%</w:t>
      </w:r>
      <w:r w:rsidR="00EC041A">
        <w:rPr>
          <w:rFonts w:ascii="Times New Roman" w:hAnsi="Times New Roman" w:cs="Times New Roman"/>
          <w:sz w:val="24"/>
          <w:szCs w:val="24"/>
        </w:rPr>
        <w:t xml:space="preserve"> a 9%). Mais, a ilusão aumenta tanto mais quanto maior </w:t>
      </w:r>
      <w:r w:rsidR="0066125F">
        <w:rPr>
          <w:rFonts w:ascii="Times New Roman" w:hAnsi="Times New Roman" w:cs="Times New Roman"/>
          <w:sz w:val="24"/>
          <w:szCs w:val="24"/>
        </w:rPr>
        <w:t>for</w:t>
      </w:r>
      <w:r w:rsidR="00EC041A">
        <w:rPr>
          <w:rFonts w:ascii="Times New Roman" w:hAnsi="Times New Roman" w:cs="Times New Roman"/>
          <w:sz w:val="24"/>
          <w:szCs w:val="24"/>
        </w:rPr>
        <w:t xml:space="preserve"> a diferença de inclinações entre os dois segmentos. Num outro caso, quando duas inclinações ascendentes ou descendentes </w:t>
      </w:r>
      <w:r w:rsidR="0066125F">
        <w:rPr>
          <w:rFonts w:ascii="Times New Roman" w:hAnsi="Times New Roman" w:cs="Times New Roman"/>
          <w:sz w:val="24"/>
          <w:szCs w:val="24"/>
        </w:rPr>
        <w:t>são</w:t>
      </w:r>
      <w:r w:rsidR="00EC041A">
        <w:rPr>
          <w:rFonts w:ascii="Times New Roman" w:hAnsi="Times New Roman" w:cs="Times New Roman"/>
          <w:sz w:val="24"/>
          <w:szCs w:val="24"/>
        </w:rPr>
        <w:t xml:space="preserve"> vistas lado a lado (como é o caso da estrada do Bom Jesus do Monte, em Braga), aquela com a menor inclinação </w:t>
      </w:r>
      <w:r w:rsidR="0066125F">
        <w:rPr>
          <w:rFonts w:ascii="Times New Roman" w:hAnsi="Times New Roman" w:cs="Times New Roman"/>
          <w:sz w:val="24"/>
          <w:szCs w:val="24"/>
        </w:rPr>
        <w:t>é</w:t>
      </w:r>
      <w:r w:rsidR="00EC041A">
        <w:rPr>
          <w:rFonts w:ascii="Times New Roman" w:hAnsi="Times New Roman" w:cs="Times New Roman"/>
          <w:sz w:val="24"/>
          <w:szCs w:val="24"/>
        </w:rPr>
        <w:t xml:space="preserve"> percebida no sentido contrário (uma subida parec</w:t>
      </w:r>
      <w:r w:rsidR="0066125F">
        <w:rPr>
          <w:rFonts w:ascii="Times New Roman" w:hAnsi="Times New Roman" w:cs="Times New Roman"/>
          <w:sz w:val="24"/>
          <w:szCs w:val="24"/>
        </w:rPr>
        <w:t>e</w:t>
      </w:r>
      <w:r w:rsidR="00EC041A">
        <w:rPr>
          <w:rFonts w:ascii="Times New Roman" w:hAnsi="Times New Roman" w:cs="Times New Roman"/>
          <w:sz w:val="24"/>
          <w:szCs w:val="24"/>
        </w:rPr>
        <w:t xml:space="preserve"> uma descida e vice-versa). Este efeito </w:t>
      </w:r>
      <w:r w:rsidR="0066125F">
        <w:rPr>
          <w:rFonts w:ascii="Times New Roman" w:hAnsi="Times New Roman" w:cs="Times New Roman"/>
          <w:sz w:val="24"/>
          <w:szCs w:val="24"/>
        </w:rPr>
        <w:t>é</w:t>
      </w:r>
      <w:r w:rsidR="00EC041A">
        <w:rPr>
          <w:rFonts w:ascii="Times New Roman" w:hAnsi="Times New Roman" w:cs="Times New Roman"/>
          <w:sz w:val="24"/>
          <w:szCs w:val="24"/>
        </w:rPr>
        <w:t xml:space="preserve"> grandemente ampliado quando uma linha de horizonte artificial </w:t>
      </w:r>
      <w:r w:rsidR="0066125F">
        <w:rPr>
          <w:rFonts w:ascii="Times New Roman" w:hAnsi="Times New Roman" w:cs="Times New Roman"/>
          <w:sz w:val="24"/>
          <w:szCs w:val="24"/>
        </w:rPr>
        <w:t>é</w:t>
      </w:r>
      <w:r w:rsidR="00EC041A">
        <w:rPr>
          <w:rFonts w:ascii="Times New Roman" w:hAnsi="Times New Roman" w:cs="Times New Roman"/>
          <w:sz w:val="24"/>
          <w:szCs w:val="24"/>
        </w:rPr>
        <w:t xml:space="preserve"> apresentada de forma a sugerir que a estrada mais inclinada </w:t>
      </w:r>
      <w:r w:rsidR="0066125F">
        <w:rPr>
          <w:rFonts w:ascii="Times New Roman" w:hAnsi="Times New Roman" w:cs="Times New Roman"/>
          <w:sz w:val="24"/>
          <w:szCs w:val="24"/>
        </w:rPr>
        <w:t>é</w:t>
      </w:r>
      <w:r w:rsidR="00EC041A">
        <w:rPr>
          <w:rFonts w:ascii="Times New Roman" w:hAnsi="Times New Roman" w:cs="Times New Roman"/>
          <w:sz w:val="24"/>
          <w:szCs w:val="24"/>
        </w:rPr>
        <w:t xml:space="preserve"> horizontal: por exemplo, uma </w:t>
      </w:r>
      <w:r w:rsidR="0066125F">
        <w:rPr>
          <w:rFonts w:ascii="Times New Roman" w:hAnsi="Times New Roman" w:cs="Times New Roman"/>
          <w:sz w:val="24"/>
          <w:szCs w:val="24"/>
        </w:rPr>
        <w:t>descida</w:t>
      </w:r>
      <w:r w:rsidR="00EC041A">
        <w:rPr>
          <w:rFonts w:ascii="Times New Roman" w:hAnsi="Times New Roman" w:cs="Times New Roman"/>
          <w:sz w:val="24"/>
          <w:szCs w:val="24"/>
        </w:rPr>
        <w:t xml:space="preserve"> com uma inclinação de 3% que </w:t>
      </w:r>
      <w:r w:rsidR="0066125F">
        <w:rPr>
          <w:rFonts w:ascii="Times New Roman" w:hAnsi="Times New Roman" w:cs="Times New Roman"/>
          <w:sz w:val="24"/>
          <w:szCs w:val="24"/>
        </w:rPr>
        <w:t>aparente</w:t>
      </w:r>
      <w:r w:rsidR="00EC041A">
        <w:rPr>
          <w:rFonts w:ascii="Times New Roman" w:hAnsi="Times New Roman" w:cs="Times New Roman"/>
          <w:sz w:val="24"/>
          <w:szCs w:val="24"/>
        </w:rPr>
        <w:t xml:space="preserve"> convergir para </w:t>
      </w:r>
      <w:r w:rsidR="00D4783E">
        <w:rPr>
          <w:rFonts w:ascii="Times New Roman" w:hAnsi="Times New Roman" w:cs="Times New Roman"/>
          <w:sz w:val="24"/>
          <w:szCs w:val="24"/>
        </w:rPr>
        <w:t>o</w:t>
      </w:r>
      <w:r w:rsidR="00EC041A">
        <w:rPr>
          <w:rFonts w:ascii="Times New Roman" w:hAnsi="Times New Roman" w:cs="Times New Roman"/>
          <w:sz w:val="24"/>
          <w:szCs w:val="24"/>
        </w:rPr>
        <w:t xml:space="preserve"> horizonte </w:t>
      </w:r>
      <w:r w:rsidR="0066125F">
        <w:rPr>
          <w:rFonts w:ascii="Times New Roman" w:hAnsi="Times New Roman" w:cs="Times New Roman"/>
          <w:sz w:val="24"/>
          <w:szCs w:val="24"/>
        </w:rPr>
        <w:t>(devido à perspectiva com que é visto)</w:t>
      </w:r>
      <w:r w:rsidR="00EC041A">
        <w:rPr>
          <w:rFonts w:ascii="Times New Roman" w:hAnsi="Times New Roman" w:cs="Times New Roman"/>
          <w:sz w:val="24"/>
          <w:szCs w:val="24"/>
        </w:rPr>
        <w:t xml:space="preserve">, </w:t>
      </w:r>
      <w:r w:rsidR="0066125F">
        <w:rPr>
          <w:rFonts w:ascii="Times New Roman" w:hAnsi="Times New Roman" w:cs="Times New Roman"/>
          <w:sz w:val="24"/>
          <w:szCs w:val="24"/>
        </w:rPr>
        <w:t>tende a ser</w:t>
      </w:r>
      <w:r w:rsidR="00EC041A">
        <w:rPr>
          <w:rFonts w:ascii="Times New Roman" w:hAnsi="Times New Roman" w:cs="Times New Roman"/>
          <w:sz w:val="24"/>
          <w:szCs w:val="24"/>
        </w:rPr>
        <w:t xml:space="preserve"> </w:t>
      </w:r>
      <w:r w:rsidR="0066125F">
        <w:rPr>
          <w:rFonts w:ascii="Times New Roman" w:hAnsi="Times New Roman" w:cs="Times New Roman"/>
          <w:sz w:val="24"/>
          <w:szCs w:val="24"/>
        </w:rPr>
        <w:t>percepcionada</w:t>
      </w:r>
      <w:r w:rsidR="00EC041A">
        <w:rPr>
          <w:rFonts w:ascii="Times New Roman" w:hAnsi="Times New Roman" w:cs="Times New Roman"/>
          <w:sz w:val="24"/>
          <w:szCs w:val="24"/>
        </w:rPr>
        <w:t xml:space="preserve"> como horizontal e uma </w:t>
      </w:r>
      <w:r w:rsidR="0066125F">
        <w:rPr>
          <w:rFonts w:ascii="Times New Roman" w:hAnsi="Times New Roman" w:cs="Times New Roman"/>
          <w:sz w:val="24"/>
          <w:szCs w:val="24"/>
        </w:rPr>
        <w:t>descida</w:t>
      </w:r>
      <w:r w:rsidR="00EC041A">
        <w:rPr>
          <w:rFonts w:ascii="Times New Roman" w:hAnsi="Times New Roman" w:cs="Times New Roman"/>
          <w:sz w:val="24"/>
          <w:szCs w:val="24"/>
        </w:rPr>
        <w:t xml:space="preserve"> </w:t>
      </w:r>
      <w:r w:rsidR="00D4783E">
        <w:rPr>
          <w:rFonts w:ascii="Times New Roman" w:hAnsi="Times New Roman" w:cs="Times New Roman"/>
          <w:sz w:val="24"/>
          <w:szCs w:val="24"/>
        </w:rPr>
        <w:t xml:space="preserve">adjacente com uma inclinação </w:t>
      </w:r>
      <w:r w:rsidR="00EC041A">
        <w:rPr>
          <w:rFonts w:ascii="Times New Roman" w:hAnsi="Times New Roman" w:cs="Times New Roman"/>
          <w:sz w:val="24"/>
          <w:szCs w:val="24"/>
        </w:rPr>
        <w:t xml:space="preserve">de </w:t>
      </w:r>
      <w:r w:rsidR="00874615">
        <w:rPr>
          <w:rFonts w:ascii="Times New Roman" w:hAnsi="Times New Roman" w:cs="Times New Roman"/>
          <w:sz w:val="24"/>
          <w:szCs w:val="24"/>
        </w:rPr>
        <w:t xml:space="preserve">apenas </w:t>
      </w:r>
      <w:r w:rsidR="00EC041A">
        <w:rPr>
          <w:rFonts w:ascii="Times New Roman" w:hAnsi="Times New Roman" w:cs="Times New Roman"/>
          <w:sz w:val="24"/>
          <w:szCs w:val="24"/>
        </w:rPr>
        <w:t xml:space="preserve">1.5% </w:t>
      </w:r>
      <w:r w:rsidR="0066125F">
        <w:rPr>
          <w:rFonts w:ascii="Times New Roman" w:hAnsi="Times New Roman" w:cs="Times New Roman"/>
          <w:sz w:val="24"/>
          <w:szCs w:val="24"/>
        </w:rPr>
        <w:t>é, consequente e</w:t>
      </w:r>
      <w:r w:rsidR="00EC041A">
        <w:rPr>
          <w:rFonts w:ascii="Times New Roman" w:hAnsi="Times New Roman" w:cs="Times New Roman"/>
          <w:sz w:val="24"/>
          <w:szCs w:val="24"/>
        </w:rPr>
        <w:t xml:space="preserve"> erroneamente</w:t>
      </w:r>
      <w:r w:rsidR="0066125F">
        <w:rPr>
          <w:rFonts w:ascii="Times New Roman" w:hAnsi="Times New Roman" w:cs="Times New Roman"/>
          <w:sz w:val="24"/>
          <w:szCs w:val="24"/>
        </w:rPr>
        <w:t>,</w:t>
      </w:r>
      <w:r w:rsidR="00EC041A">
        <w:rPr>
          <w:rFonts w:ascii="Times New Roman" w:hAnsi="Times New Roman" w:cs="Times New Roman"/>
          <w:sz w:val="24"/>
          <w:szCs w:val="24"/>
        </w:rPr>
        <w:t xml:space="preserve"> </w:t>
      </w:r>
      <w:r w:rsidR="0066125F">
        <w:rPr>
          <w:rFonts w:ascii="Times New Roman" w:hAnsi="Times New Roman" w:cs="Times New Roman"/>
          <w:sz w:val="24"/>
          <w:szCs w:val="24"/>
        </w:rPr>
        <w:t>tomada</w:t>
      </w:r>
      <w:r w:rsidR="00EC041A">
        <w:rPr>
          <w:rFonts w:ascii="Times New Roman" w:hAnsi="Times New Roman" w:cs="Times New Roman"/>
          <w:sz w:val="24"/>
          <w:szCs w:val="24"/>
        </w:rPr>
        <w:t xml:space="preserve"> como uma </w:t>
      </w:r>
      <w:r w:rsidR="0066125F">
        <w:rPr>
          <w:rFonts w:ascii="Times New Roman" w:hAnsi="Times New Roman" w:cs="Times New Roman"/>
          <w:sz w:val="24"/>
          <w:szCs w:val="24"/>
        </w:rPr>
        <w:t>subida</w:t>
      </w:r>
      <w:r w:rsidR="00094BB6">
        <w:rPr>
          <w:rFonts w:ascii="Times New Roman" w:hAnsi="Times New Roman" w:cs="Times New Roman"/>
          <w:sz w:val="24"/>
          <w:szCs w:val="24"/>
        </w:rPr>
        <w:t>.</w:t>
      </w:r>
      <w:r w:rsidR="0066125F">
        <w:rPr>
          <w:rFonts w:ascii="Times New Roman" w:hAnsi="Times New Roman" w:cs="Times New Roman"/>
          <w:sz w:val="24"/>
          <w:szCs w:val="24"/>
        </w:rPr>
        <w:t xml:space="preserve"> </w:t>
      </w:r>
      <w:r w:rsidR="00094BB6">
        <w:rPr>
          <w:rFonts w:ascii="Times New Roman" w:hAnsi="Times New Roman" w:cs="Times New Roman"/>
          <w:sz w:val="24"/>
          <w:szCs w:val="24"/>
        </w:rPr>
        <w:t xml:space="preserve">Este é exactamente o caso da ladeira do Bom Jesus: ambas as estradas, nas imediações da sua intersecção, são efectivamente descidas; mas a da direita, com uma inclinação maior, é vista como quase horizontal (a sua inclinação é subestimada) devido a um juízo erróneo acerca do horizonte (o que vemos à distância são algumas colinas que ocultam o que seria o horizonte geométrico, sendo que a estimativa visual </w:t>
      </w:r>
      <w:r w:rsidR="000208F4">
        <w:rPr>
          <w:rFonts w:ascii="Times New Roman" w:hAnsi="Times New Roman" w:cs="Times New Roman"/>
          <w:sz w:val="24"/>
          <w:szCs w:val="24"/>
        </w:rPr>
        <w:t>desse</w:t>
      </w:r>
      <w:r w:rsidR="00094BB6">
        <w:rPr>
          <w:rFonts w:ascii="Times New Roman" w:hAnsi="Times New Roman" w:cs="Times New Roman"/>
          <w:sz w:val="24"/>
          <w:szCs w:val="24"/>
        </w:rPr>
        <w:t xml:space="preserve"> é mais baixo do que deveria)</w:t>
      </w:r>
      <w:r w:rsidR="000208F4">
        <w:rPr>
          <w:rFonts w:ascii="Times New Roman" w:hAnsi="Times New Roman" w:cs="Times New Roman"/>
          <w:sz w:val="24"/>
          <w:szCs w:val="24"/>
        </w:rPr>
        <w:t>. Em consequência, a estrada do lado esquerdo é erroneamente percebida como uma subida.</w:t>
      </w:r>
    </w:p>
    <w:p w:rsidR="0081318F" w:rsidRDefault="0081318F" w:rsidP="0081318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580274" cy="2468033"/>
            <wp:effectExtent l="0" t="0" r="127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JesusBraga com linh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3161" cy="2476917"/>
                    </a:xfrm>
                    <a:prstGeom prst="rect">
                      <a:avLst/>
                    </a:prstGeom>
                  </pic:spPr>
                </pic:pic>
              </a:graphicData>
            </a:graphic>
          </wp:inline>
        </w:drawing>
      </w:r>
    </w:p>
    <w:p w:rsidR="00C448BD" w:rsidRDefault="00367491">
      <w:pPr>
        <w:rPr>
          <w:rFonts w:ascii="Times New Roman" w:hAnsi="Times New Roman" w:cs="Times New Roman"/>
          <w:sz w:val="24"/>
          <w:szCs w:val="24"/>
        </w:rPr>
      </w:pPr>
      <w:r>
        <w:rPr>
          <w:rFonts w:ascii="Times New Roman" w:hAnsi="Times New Roman" w:cs="Times New Roman"/>
          <w:sz w:val="24"/>
          <w:szCs w:val="24"/>
        </w:rPr>
        <w:t>Para terminar, diga-se que t</w:t>
      </w:r>
      <w:r w:rsidR="00D4783E">
        <w:rPr>
          <w:rFonts w:ascii="Times New Roman" w:hAnsi="Times New Roman" w:cs="Times New Roman"/>
          <w:sz w:val="24"/>
          <w:szCs w:val="24"/>
        </w:rPr>
        <w:t xml:space="preserve">odos os participantes </w:t>
      </w:r>
      <w:r w:rsidR="000208F4">
        <w:rPr>
          <w:rFonts w:ascii="Times New Roman" w:hAnsi="Times New Roman" w:cs="Times New Roman"/>
          <w:sz w:val="24"/>
          <w:szCs w:val="24"/>
        </w:rPr>
        <w:t>da</w:t>
      </w:r>
      <w:r w:rsidR="00D4783E">
        <w:rPr>
          <w:rFonts w:ascii="Times New Roman" w:hAnsi="Times New Roman" w:cs="Times New Roman"/>
          <w:sz w:val="24"/>
          <w:szCs w:val="24"/>
        </w:rPr>
        <w:t xml:space="preserve"> experiência</w:t>
      </w:r>
      <w:r w:rsidR="000208F4">
        <w:rPr>
          <w:rFonts w:ascii="Times New Roman" w:hAnsi="Times New Roman" w:cs="Times New Roman"/>
          <w:sz w:val="24"/>
          <w:szCs w:val="24"/>
        </w:rPr>
        <w:t xml:space="preserve"> com a maquete</w:t>
      </w:r>
      <w:r w:rsidR="00D4783E">
        <w:rPr>
          <w:rFonts w:ascii="Times New Roman" w:hAnsi="Times New Roman" w:cs="Times New Roman"/>
          <w:sz w:val="24"/>
          <w:szCs w:val="24"/>
        </w:rPr>
        <w:t>, sem excepção, mostraram grande surpresa</w:t>
      </w:r>
      <w:r w:rsidR="00874615">
        <w:rPr>
          <w:rFonts w:ascii="Times New Roman" w:hAnsi="Times New Roman" w:cs="Times New Roman"/>
          <w:sz w:val="24"/>
          <w:szCs w:val="24"/>
        </w:rPr>
        <w:t xml:space="preserve"> (e num caso, de acordo com os autores, medo)</w:t>
      </w:r>
      <w:r w:rsidR="00D4783E">
        <w:rPr>
          <w:rFonts w:ascii="Times New Roman" w:hAnsi="Times New Roman" w:cs="Times New Roman"/>
          <w:sz w:val="24"/>
          <w:szCs w:val="24"/>
        </w:rPr>
        <w:t xml:space="preserve"> quando lhes foi mostrado que um berlinde “subia sozinho” aquilo que </w:t>
      </w:r>
      <w:r w:rsidR="00874615">
        <w:rPr>
          <w:rFonts w:ascii="Times New Roman" w:hAnsi="Times New Roman" w:cs="Times New Roman"/>
          <w:sz w:val="24"/>
          <w:szCs w:val="24"/>
        </w:rPr>
        <w:t>percebiam</w:t>
      </w:r>
      <w:r w:rsidR="00D4783E">
        <w:rPr>
          <w:rFonts w:ascii="Times New Roman" w:hAnsi="Times New Roman" w:cs="Times New Roman"/>
          <w:sz w:val="24"/>
          <w:szCs w:val="24"/>
        </w:rPr>
        <w:t xml:space="preserve"> ser </w:t>
      </w:r>
      <w:r w:rsidR="00874615">
        <w:rPr>
          <w:rFonts w:ascii="Times New Roman" w:hAnsi="Times New Roman" w:cs="Times New Roman"/>
          <w:sz w:val="24"/>
          <w:szCs w:val="24"/>
        </w:rPr>
        <w:t xml:space="preserve">claramente </w:t>
      </w:r>
      <w:r w:rsidR="00D4783E">
        <w:rPr>
          <w:rFonts w:ascii="Times New Roman" w:hAnsi="Times New Roman" w:cs="Times New Roman"/>
          <w:sz w:val="24"/>
          <w:szCs w:val="24"/>
        </w:rPr>
        <w:t>uma subida</w:t>
      </w:r>
      <w:r w:rsidR="00874615">
        <w:rPr>
          <w:rFonts w:ascii="Times New Roman" w:hAnsi="Times New Roman" w:cs="Times New Roman"/>
          <w:sz w:val="24"/>
          <w:szCs w:val="24"/>
        </w:rPr>
        <w:t xml:space="preserve">, e nem esta simples demonstração os fazia ver que a </w:t>
      </w:r>
      <w:r w:rsidR="00F7653C">
        <w:rPr>
          <w:rFonts w:ascii="Times New Roman" w:hAnsi="Times New Roman" w:cs="Times New Roman"/>
          <w:sz w:val="24"/>
          <w:szCs w:val="24"/>
        </w:rPr>
        <w:t>ladeira</w:t>
      </w:r>
      <w:r w:rsidR="00874615">
        <w:rPr>
          <w:rFonts w:ascii="Times New Roman" w:hAnsi="Times New Roman" w:cs="Times New Roman"/>
          <w:sz w:val="24"/>
          <w:szCs w:val="24"/>
        </w:rPr>
        <w:t xml:space="preserve"> era efectivamente uma descida. A comparação com aquilo que os visitantes das “</w:t>
      </w:r>
      <w:r w:rsidR="00F7653C">
        <w:rPr>
          <w:rFonts w:ascii="Times New Roman" w:hAnsi="Times New Roman" w:cs="Times New Roman"/>
          <w:sz w:val="24"/>
          <w:szCs w:val="24"/>
        </w:rPr>
        <w:t>ladeiras</w:t>
      </w:r>
      <w:r w:rsidR="00874615">
        <w:rPr>
          <w:rFonts w:ascii="Times New Roman" w:hAnsi="Times New Roman" w:cs="Times New Roman"/>
          <w:sz w:val="24"/>
          <w:szCs w:val="24"/>
        </w:rPr>
        <w:t xml:space="preserve"> misteriosas” </w:t>
      </w:r>
      <w:r w:rsidR="00016819">
        <w:rPr>
          <w:rFonts w:ascii="Times New Roman" w:hAnsi="Times New Roman" w:cs="Times New Roman"/>
          <w:sz w:val="24"/>
          <w:szCs w:val="24"/>
        </w:rPr>
        <w:t>relatam</w:t>
      </w:r>
      <w:r w:rsidR="00874615">
        <w:rPr>
          <w:rFonts w:ascii="Times New Roman" w:hAnsi="Times New Roman" w:cs="Times New Roman"/>
          <w:sz w:val="24"/>
          <w:szCs w:val="24"/>
        </w:rPr>
        <w:t xml:space="preserve"> é, por demais, óbvia.</w:t>
      </w:r>
    </w:p>
    <w:p w:rsidR="00AD0E64" w:rsidRDefault="00AD0E64">
      <w:pPr>
        <w:rPr>
          <w:rFonts w:ascii="Times New Roman" w:hAnsi="Times New Roman" w:cs="Times New Roman"/>
          <w:sz w:val="24"/>
          <w:szCs w:val="24"/>
        </w:rPr>
      </w:pPr>
    </w:p>
    <w:p w:rsidR="00AD0E64" w:rsidRDefault="00AD0E64">
      <w:pPr>
        <w:rPr>
          <w:rFonts w:ascii="Times New Roman" w:hAnsi="Times New Roman" w:cs="Times New Roman"/>
          <w:sz w:val="24"/>
          <w:szCs w:val="24"/>
        </w:rPr>
      </w:pPr>
      <w:r>
        <w:rPr>
          <w:rFonts w:ascii="Times New Roman" w:hAnsi="Times New Roman" w:cs="Times New Roman"/>
          <w:sz w:val="24"/>
          <w:szCs w:val="24"/>
        </w:rPr>
        <w:t>Nuno de Sá Teixeira</w:t>
      </w:r>
    </w:p>
    <w:p w:rsidR="00AD0E64" w:rsidRPr="00A73AFA" w:rsidRDefault="00AD0E64">
      <w:pPr>
        <w:rPr>
          <w:rFonts w:ascii="Times New Roman" w:hAnsi="Times New Roman" w:cs="Times New Roman"/>
          <w:sz w:val="24"/>
          <w:szCs w:val="24"/>
        </w:rPr>
      </w:pPr>
      <w:r>
        <w:rPr>
          <w:rFonts w:ascii="Times New Roman" w:hAnsi="Times New Roman" w:cs="Times New Roman"/>
          <w:sz w:val="24"/>
          <w:szCs w:val="24"/>
        </w:rPr>
        <w:t>Ciência na Imprensa Regional – Ciência Viva</w:t>
      </w:r>
    </w:p>
    <w:sectPr w:rsidR="00AD0E64" w:rsidRPr="00A73AFA" w:rsidSect="005C5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FA"/>
    <w:rsid w:val="00016819"/>
    <w:rsid w:val="000208F4"/>
    <w:rsid w:val="00094BB6"/>
    <w:rsid w:val="000E67D6"/>
    <w:rsid w:val="00211B94"/>
    <w:rsid w:val="00283ECA"/>
    <w:rsid w:val="002C1367"/>
    <w:rsid w:val="00367491"/>
    <w:rsid w:val="003A2EB5"/>
    <w:rsid w:val="005579EC"/>
    <w:rsid w:val="005C1B6E"/>
    <w:rsid w:val="005C2322"/>
    <w:rsid w:val="005C5620"/>
    <w:rsid w:val="006578B9"/>
    <w:rsid w:val="0066125F"/>
    <w:rsid w:val="00755AD5"/>
    <w:rsid w:val="00774657"/>
    <w:rsid w:val="0081318F"/>
    <w:rsid w:val="00836838"/>
    <w:rsid w:val="00874615"/>
    <w:rsid w:val="00A73AFA"/>
    <w:rsid w:val="00A84070"/>
    <w:rsid w:val="00AD0E64"/>
    <w:rsid w:val="00B72A48"/>
    <w:rsid w:val="00C448BD"/>
    <w:rsid w:val="00D12830"/>
    <w:rsid w:val="00D4783E"/>
    <w:rsid w:val="00D574E1"/>
    <w:rsid w:val="00DF2096"/>
    <w:rsid w:val="00EC041A"/>
    <w:rsid w:val="00EC0754"/>
    <w:rsid w:val="00EE7531"/>
    <w:rsid w:val="00F10DF4"/>
    <w:rsid w:val="00F44055"/>
    <w:rsid w:val="00F7653C"/>
  </w:rsids>
  <m:mathPr>
    <m:mathFont m:val="Cambria Math"/>
    <m:brkBin m:val="before"/>
    <m:brkBinSub m:val="--"/>
    <m:smallFrac m:val="0"/>
    <m:dispDef/>
    <m:lMargin m:val="0"/>
    <m:rMargin m:val="0"/>
    <m:defJc m:val="centerGroup"/>
    <m:wrapIndent m:val="1440"/>
    <m:intLim m:val="subSup"/>
    <m:naryLim m:val="undOvr"/>
  </m:mathPr>
  <w:themeFontLang w:val="en-GB" w:eastAsia="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4F6"/>
  <w15:chartTrackingRefBased/>
  <w15:docId w15:val="{E1F1169D-DF5C-45B4-BBB7-B1D0D9D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1838</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de.sa.teixeira@gmail.com</dc:creator>
  <cp:keywords/>
  <dc:description/>
  <cp:lastModifiedBy>António Piedade</cp:lastModifiedBy>
  <cp:revision>5</cp:revision>
  <dcterms:created xsi:type="dcterms:W3CDTF">2018-05-06T16:29:00Z</dcterms:created>
  <dcterms:modified xsi:type="dcterms:W3CDTF">2018-05-08T14:51:00Z</dcterms:modified>
</cp:coreProperties>
</file>