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D41A0" w14:textId="4AFC3D41" w:rsidR="002C2BE2" w:rsidRPr="00F66669" w:rsidRDefault="00F66669">
      <w:pPr>
        <w:rPr>
          <w:rFonts w:cstheme="minorHAnsi"/>
          <w:b/>
          <w:sz w:val="28"/>
          <w:szCs w:val="28"/>
          <w:lang w:val="pt-PT"/>
        </w:rPr>
      </w:pPr>
      <w:r w:rsidRPr="00F66669">
        <w:rPr>
          <w:rFonts w:cstheme="minorHAnsi"/>
          <w:b/>
          <w:sz w:val="28"/>
          <w:szCs w:val="28"/>
          <w:lang w:val="pt-PT"/>
        </w:rPr>
        <w:t>Como o turismo pode ajudar a ciência</w:t>
      </w:r>
    </w:p>
    <w:p w14:paraId="49C6C0FA" w14:textId="68E612E8" w:rsidR="00F66669" w:rsidRPr="00F66669" w:rsidRDefault="00F66669">
      <w:pPr>
        <w:rPr>
          <w:rFonts w:cstheme="minorHAnsi"/>
          <w:sz w:val="24"/>
          <w:szCs w:val="24"/>
          <w:lang w:val="pt-PT"/>
        </w:rPr>
      </w:pPr>
    </w:p>
    <w:p w14:paraId="102CF957" w14:textId="2B6CBF6A" w:rsidR="00F66669" w:rsidRPr="00F66669" w:rsidRDefault="00F66669" w:rsidP="00F6666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222222"/>
          <w:kern w:val="36"/>
          <w:sz w:val="24"/>
          <w:szCs w:val="24"/>
          <w:lang w:val="pt-PT" w:eastAsia="pt-PT"/>
        </w:rPr>
      </w:pPr>
      <w:r w:rsidRPr="00F66669">
        <w:rPr>
          <w:rFonts w:eastAsia="Times New Roman" w:cstheme="minorHAnsi"/>
          <w:b/>
          <w:bCs/>
          <w:color w:val="222222"/>
          <w:kern w:val="36"/>
          <w:sz w:val="24"/>
          <w:szCs w:val="24"/>
          <w:lang w:val="pt-PT" w:eastAsia="pt-PT"/>
        </w:rPr>
        <w:t>Cientistas e empresas turísticas colaboram para estudar a distribuição geográfica de cetáceos nos Açores</w:t>
      </w:r>
      <w:r>
        <w:rPr>
          <w:rFonts w:eastAsia="Times New Roman" w:cstheme="minorHAnsi"/>
          <w:b/>
          <w:bCs/>
          <w:color w:val="222222"/>
          <w:kern w:val="36"/>
          <w:sz w:val="24"/>
          <w:szCs w:val="24"/>
          <w:lang w:val="pt-PT" w:eastAsia="pt-PT"/>
        </w:rPr>
        <w:t>.</w:t>
      </w:r>
    </w:p>
    <w:p w14:paraId="2305973E" w14:textId="77777777" w:rsidR="00F66669" w:rsidRDefault="00F66669" w:rsidP="00F66669">
      <w:pPr>
        <w:shd w:val="clear" w:color="auto" w:fill="FFFFFF"/>
        <w:spacing w:after="150" w:line="288" w:lineRule="atLeast"/>
        <w:rPr>
          <w:rFonts w:eastAsia="Times New Roman" w:cstheme="minorHAnsi"/>
          <w:bCs/>
          <w:color w:val="202020"/>
          <w:sz w:val="24"/>
          <w:szCs w:val="24"/>
          <w:lang w:val="pt-PT" w:eastAsia="pt-PT"/>
        </w:rPr>
      </w:pPr>
      <w:r w:rsidRPr="00F66669">
        <w:rPr>
          <w:rFonts w:eastAsia="Times New Roman" w:cstheme="minorHAnsi"/>
          <w:bCs/>
          <w:color w:val="202020"/>
          <w:sz w:val="24"/>
          <w:szCs w:val="24"/>
          <w:lang w:val="pt-PT" w:eastAsia="pt-PT"/>
        </w:rPr>
        <w:t xml:space="preserve">Um estudo agora publicado na revista </w:t>
      </w:r>
      <w:r w:rsidRPr="00F66669">
        <w:rPr>
          <w:rFonts w:eastAsia="Times New Roman" w:cstheme="minorHAnsi"/>
          <w:bCs/>
          <w:i/>
          <w:iCs/>
          <w:color w:val="202020"/>
          <w:sz w:val="24"/>
          <w:szCs w:val="24"/>
          <w:lang w:val="pt-PT" w:eastAsia="pt-PT"/>
        </w:rPr>
        <w:t xml:space="preserve">Marine </w:t>
      </w:r>
      <w:proofErr w:type="spellStart"/>
      <w:r w:rsidRPr="00F66669">
        <w:rPr>
          <w:rFonts w:eastAsia="Times New Roman" w:cstheme="minorHAnsi"/>
          <w:bCs/>
          <w:i/>
          <w:iCs/>
          <w:color w:val="202020"/>
          <w:sz w:val="24"/>
          <w:szCs w:val="24"/>
          <w:lang w:val="pt-PT" w:eastAsia="pt-PT"/>
        </w:rPr>
        <w:t>Ecology</w:t>
      </w:r>
      <w:proofErr w:type="spellEnd"/>
      <w:r w:rsidRPr="00F66669">
        <w:rPr>
          <w:rFonts w:eastAsia="Times New Roman" w:cstheme="minorHAnsi"/>
          <w:bCs/>
          <w:i/>
          <w:iCs/>
          <w:color w:val="202020"/>
          <w:sz w:val="24"/>
          <w:szCs w:val="24"/>
          <w:lang w:val="pt-PT" w:eastAsia="pt-PT"/>
        </w:rPr>
        <w:t xml:space="preserve"> </w:t>
      </w:r>
      <w:proofErr w:type="spellStart"/>
      <w:r w:rsidRPr="00F66669">
        <w:rPr>
          <w:rFonts w:eastAsia="Times New Roman" w:cstheme="minorHAnsi"/>
          <w:bCs/>
          <w:i/>
          <w:iCs/>
          <w:color w:val="202020"/>
          <w:sz w:val="24"/>
          <w:szCs w:val="24"/>
          <w:lang w:val="pt-PT" w:eastAsia="pt-PT"/>
        </w:rPr>
        <w:t>Progress</w:t>
      </w:r>
      <w:proofErr w:type="spellEnd"/>
      <w:r w:rsidRPr="00F66669">
        <w:rPr>
          <w:rFonts w:eastAsia="Times New Roman" w:cstheme="minorHAnsi"/>
          <w:bCs/>
          <w:i/>
          <w:iCs/>
          <w:color w:val="202020"/>
          <w:sz w:val="24"/>
          <w:szCs w:val="24"/>
          <w:lang w:val="pt-PT" w:eastAsia="pt-PT"/>
        </w:rPr>
        <w:t xml:space="preserve"> Series</w:t>
      </w:r>
      <w:r w:rsidRPr="00F66669">
        <w:rPr>
          <w:rFonts w:eastAsia="Times New Roman" w:cstheme="minorHAnsi"/>
          <w:bCs/>
          <w:color w:val="202020"/>
          <w:sz w:val="24"/>
          <w:szCs w:val="24"/>
          <w:lang w:val="pt-PT" w:eastAsia="pt-PT"/>
        </w:rPr>
        <w:t xml:space="preserve"> (</w:t>
      </w:r>
      <w:hyperlink r:id="rId4" w:tgtFrame="_blank" w:history="1">
        <w:r w:rsidRPr="00F66669">
          <w:rPr>
            <w:rFonts w:eastAsia="Times New Roman" w:cstheme="minorHAnsi"/>
            <w:color w:val="2BAADF"/>
            <w:sz w:val="24"/>
            <w:szCs w:val="24"/>
            <w:u w:val="single"/>
            <w:lang w:val="pt-PT" w:eastAsia="pt-PT"/>
          </w:rPr>
          <w:t>https://doi.org/10.3354/meps12551</w:t>
        </w:r>
      </w:hyperlink>
      <w:r w:rsidRPr="00F66669">
        <w:rPr>
          <w:rFonts w:eastAsia="Times New Roman" w:cstheme="minorHAnsi"/>
          <w:color w:val="222222"/>
          <w:sz w:val="24"/>
          <w:szCs w:val="24"/>
          <w:lang w:val="pt-PT" w:eastAsia="pt-PT"/>
        </w:rPr>
        <w:t>)</w:t>
      </w:r>
      <w:r w:rsidRPr="00F66669">
        <w:rPr>
          <w:rFonts w:eastAsia="Times New Roman" w:cstheme="minorHAnsi"/>
          <w:bCs/>
          <w:color w:val="202020"/>
          <w:sz w:val="24"/>
          <w:szCs w:val="24"/>
          <w:lang w:val="pt-PT" w:eastAsia="pt-PT"/>
        </w:rPr>
        <w:t>, avaliou a precisão de diferentes modelos de distribuição geográfica de golfinhos, baleias e outros cetáceos dos Açores. O estudo só foi possível graças à colaboração com empresas turísticas de observação destes animais no arquipélago, que durante sete anos recolheram informações sobre os avistamentos nas suas viagens e as submeteram na plataforma MONICET.</w:t>
      </w:r>
    </w:p>
    <w:p w14:paraId="4D299829" w14:textId="77777777" w:rsidR="00F66669" w:rsidRDefault="00F66669" w:rsidP="00F66669">
      <w:pPr>
        <w:shd w:val="clear" w:color="auto" w:fill="FFFFFF"/>
        <w:spacing w:after="150" w:line="288" w:lineRule="atLeast"/>
        <w:rPr>
          <w:rFonts w:eastAsia="Times New Roman" w:cstheme="minorHAnsi"/>
          <w:color w:val="202020"/>
          <w:sz w:val="24"/>
          <w:szCs w:val="24"/>
          <w:lang w:val="pt-PT" w:eastAsia="pt-PT"/>
        </w:rPr>
      </w:pPr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Os cetáceos têm um papel fundamental nos ecossistemas marinhos. Conhecer a sua distribuição geográfica e como esta varia com o tempo é muito importante para identificar áreas de preocupação para populações vulneráveis e desenvolver planos de conservação mais eficazes. No entanto ainda sabemos pouco sobre a distribuição destes animais: não só são muito móveis, respondendo com rapidez a alterações ambientais no oceano, como as campanhas dedicadas ao seu estudo são dispendiosas e limitadas no tempo.</w:t>
      </w:r>
    </w:p>
    <w:p w14:paraId="341DA634" w14:textId="77777777" w:rsidR="00F66669" w:rsidRDefault="00F66669" w:rsidP="00F66669">
      <w:pPr>
        <w:shd w:val="clear" w:color="auto" w:fill="FFFFFF"/>
        <w:spacing w:after="150" w:line="288" w:lineRule="atLeast"/>
        <w:rPr>
          <w:rFonts w:eastAsia="Times New Roman" w:cstheme="minorHAnsi"/>
          <w:color w:val="202020"/>
          <w:sz w:val="24"/>
          <w:szCs w:val="24"/>
          <w:lang w:val="pt-PT" w:eastAsia="pt-PT"/>
        </w:rPr>
      </w:pPr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Os investigadores têm obtido estimativas de distribuição a partir de modelos computacionais que extrapolam o nicho ecológico de uma espécie a partir dos dados de localização existentes e das variáveis do ambiente. Mas no caso de espécies tão móveis como os cetáceos, que vivem num ambiente tão dinâmico como o oceano, com que intervalo de tempo – dias, semanas, meses – devem as variáveis ambientais ser introduzidas no modelo de forma a que os resultados sejam o mais precisos possível?</w:t>
      </w:r>
    </w:p>
    <w:p w14:paraId="7A96DC0C" w14:textId="77777777" w:rsidR="00F66669" w:rsidRDefault="00F66669" w:rsidP="00F66669">
      <w:pPr>
        <w:shd w:val="clear" w:color="auto" w:fill="FFFFFF"/>
        <w:spacing w:after="150" w:line="288" w:lineRule="atLeast"/>
        <w:rPr>
          <w:rFonts w:eastAsia="Times New Roman" w:cstheme="minorHAnsi"/>
          <w:color w:val="202020"/>
          <w:sz w:val="24"/>
          <w:szCs w:val="24"/>
          <w:lang w:val="pt-PT" w:eastAsia="pt-PT"/>
        </w:rPr>
      </w:pPr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 xml:space="preserve">“A questão em si depende muito da espécie a estudar. Por exemplo: para espécies altamente dinâmicas como a baleia de barbas é muito melhor usar dados semanais. Mas para isso precisamos de uma recolha de dados constante, um grande esforço de amostragem, que neste caso foi obtido graças à colaboração das empresas turísticas de observação de cetáceos”, explica </w:t>
      </w:r>
      <w:proofErr w:type="spellStart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Marc</w:t>
      </w:r>
      <w:proofErr w:type="spellEnd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 xml:space="preserve"> </w:t>
      </w:r>
      <w:proofErr w:type="spellStart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Fernandez</w:t>
      </w:r>
      <w:proofErr w:type="spellEnd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 xml:space="preserve"> </w:t>
      </w:r>
      <w:proofErr w:type="spellStart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Morron</w:t>
      </w:r>
      <w:proofErr w:type="spellEnd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, primeiro autor do artigo e investigador do</w:t>
      </w:r>
      <w:r>
        <w:rPr>
          <w:rFonts w:eastAsia="Times New Roman" w:cstheme="minorHAnsi"/>
          <w:color w:val="202020"/>
          <w:sz w:val="24"/>
          <w:szCs w:val="24"/>
          <w:lang w:val="pt-PT" w:eastAsia="pt-PT"/>
        </w:rPr>
        <w:t xml:space="preserve"> </w:t>
      </w:r>
      <w:hyperlink r:id="rId5" w:tgtFrame="_blank" w:history="1">
        <w:r w:rsidRPr="00F66669">
          <w:rPr>
            <w:rFonts w:eastAsia="Times New Roman" w:cstheme="minorHAnsi"/>
            <w:color w:val="2BAADF"/>
            <w:sz w:val="24"/>
            <w:szCs w:val="24"/>
            <w:u w:val="single"/>
            <w:lang w:val="pt-PT" w:eastAsia="pt-PT"/>
          </w:rPr>
          <w:t>Centro de Ecologia, Evolução e Alterações Ambientais – cE3c</w:t>
        </w:r>
      </w:hyperlink>
      <w:r>
        <w:rPr>
          <w:rFonts w:eastAsia="Times New Roman" w:cstheme="minorHAnsi"/>
          <w:color w:val="202020"/>
          <w:sz w:val="24"/>
          <w:szCs w:val="24"/>
          <w:lang w:val="pt-PT" w:eastAsia="pt-PT"/>
        </w:rPr>
        <w:t xml:space="preserve"> </w:t>
      </w:r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e da Universidade dos Açores.</w:t>
      </w:r>
    </w:p>
    <w:p w14:paraId="462D24B3" w14:textId="77777777" w:rsidR="00F66669" w:rsidRDefault="00F66669" w:rsidP="00F66669">
      <w:pPr>
        <w:shd w:val="clear" w:color="auto" w:fill="FFFFFF"/>
        <w:spacing w:after="150" w:line="288" w:lineRule="atLeast"/>
        <w:rPr>
          <w:rFonts w:eastAsia="Times New Roman" w:cstheme="minorHAnsi"/>
          <w:color w:val="202020"/>
          <w:sz w:val="24"/>
          <w:szCs w:val="24"/>
          <w:lang w:val="pt-PT" w:eastAsia="pt-PT"/>
        </w:rPr>
      </w:pPr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Este estudo só foi possível porque os investigadores puderam recorrer a dados detalhados das dez espécies de cetáceos mais avistadas no arquipélago dos Açores, entre janeiro de 2009 e dezembro de 2015. Nas suas viagens turísticas – que embora tenham um pico de afluência durante o Verão, ocorrem durante todo o ano – os operadores de observação de cetáceos anotam as espécies que observam, contam animais e registam a sua posição. Estes dados são submetidos na</w:t>
      </w:r>
      <w:r>
        <w:rPr>
          <w:rFonts w:eastAsia="Times New Roman" w:cstheme="minorHAnsi"/>
          <w:color w:val="202020"/>
          <w:sz w:val="24"/>
          <w:szCs w:val="24"/>
          <w:lang w:val="pt-PT" w:eastAsia="pt-PT"/>
        </w:rPr>
        <w:t xml:space="preserve"> </w:t>
      </w:r>
      <w:hyperlink r:id="rId6" w:tgtFrame="_blank" w:history="1">
        <w:r w:rsidRPr="00F66669">
          <w:rPr>
            <w:rFonts w:eastAsia="Times New Roman" w:cstheme="minorHAnsi"/>
            <w:color w:val="2BAADF"/>
            <w:sz w:val="24"/>
            <w:szCs w:val="24"/>
            <w:u w:val="single"/>
            <w:lang w:val="pt-PT" w:eastAsia="pt-PT"/>
          </w:rPr>
          <w:t>plataforma MONICET</w:t>
        </w:r>
      </w:hyperlink>
      <w:r>
        <w:rPr>
          <w:rFonts w:eastAsia="Times New Roman" w:cstheme="minorHAnsi"/>
          <w:color w:val="202020"/>
          <w:sz w:val="24"/>
          <w:szCs w:val="24"/>
          <w:lang w:val="pt-PT" w:eastAsia="pt-PT"/>
        </w:rPr>
        <w:t xml:space="preserve"> </w:t>
      </w:r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- uma base de dados online inaugurada em 2008 e que conta com o apoio do Governo dos Açores – acompanhados de fotografias para identificação das espécies. Todos os dados são validados por especialistas antes de serem disponibilizados online.</w:t>
      </w:r>
    </w:p>
    <w:p w14:paraId="7570AC38" w14:textId="22FCEF27" w:rsidR="00F66669" w:rsidRPr="00F66669" w:rsidRDefault="00F66669" w:rsidP="00F66669">
      <w:pPr>
        <w:shd w:val="clear" w:color="auto" w:fill="FFFFFF"/>
        <w:spacing w:after="150" w:line="288" w:lineRule="atLeast"/>
        <w:rPr>
          <w:rFonts w:eastAsia="Times New Roman" w:cstheme="minorHAnsi"/>
          <w:color w:val="222222"/>
          <w:sz w:val="24"/>
          <w:szCs w:val="24"/>
          <w:lang w:val="pt-PT" w:eastAsia="pt-PT"/>
        </w:rPr>
      </w:pPr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 xml:space="preserve">“Na atualidade o MONICET encontra-se numa fase adulta, com dez anos de funcionamento e oito empresas a colaborar. Estamos a trabalhar para que tenha uma maior autonomia, com candidaturas a novos projetos para melhorar e expandir a </w:t>
      </w:r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lastRenderedPageBreak/>
        <w:t xml:space="preserve">plataforma para outras áreas. Ao mesmo tempo estamos a trabalhar para demostrar outras potenciais utilidades dos dados recolhidos pelos nossos colaboradores que possam ser uteis não só para as próprias empresas como também para a gestão e conservação dos cetáceos”, frisa </w:t>
      </w:r>
      <w:proofErr w:type="spellStart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Marc</w:t>
      </w:r>
      <w:proofErr w:type="spellEnd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 xml:space="preserve"> </w:t>
      </w:r>
      <w:proofErr w:type="spellStart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Fernandez</w:t>
      </w:r>
      <w:proofErr w:type="spellEnd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 xml:space="preserve"> </w:t>
      </w:r>
      <w:proofErr w:type="spellStart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Morron</w:t>
      </w:r>
      <w:proofErr w:type="spellEnd"/>
      <w:r w:rsidRPr="00F66669">
        <w:rPr>
          <w:rFonts w:eastAsia="Times New Roman" w:cstheme="minorHAnsi"/>
          <w:color w:val="202020"/>
          <w:sz w:val="24"/>
          <w:szCs w:val="24"/>
          <w:lang w:val="pt-PT" w:eastAsia="pt-PT"/>
        </w:rPr>
        <w:t>.</w:t>
      </w:r>
      <w:bookmarkStart w:id="0" w:name="_GoBack"/>
      <w:bookmarkEnd w:id="0"/>
    </w:p>
    <w:p w14:paraId="5D70312F" w14:textId="7E8BCC89" w:rsidR="00F66669" w:rsidRPr="00F66669" w:rsidRDefault="00F66669">
      <w:pPr>
        <w:rPr>
          <w:rFonts w:cstheme="minorHAnsi"/>
          <w:sz w:val="24"/>
          <w:szCs w:val="24"/>
          <w:lang w:val="pt-PT"/>
        </w:rPr>
      </w:pPr>
    </w:p>
    <w:p w14:paraId="5432AF0F" w14:textId="3772C610" w:rsidR="00F66669" w:rsidRPr="00F66669" w:rsidRDefault="00F66669">
      <w:pPr>
        <w:rPr>
          <w:rFonts w:cstheme="minorHAnsi"/>
          <w:sz w:val="24"/>
          <w:szCs w:val="24"/>
          <w:lang w:val="pt-PT"/>
        </w:rPr>
      </w:pPr>
    </w:p>
    <w:p w14:paraId="49253811" w14:textId="2716596B" w:rsidR="00F66669" w:rsidRPr="00F66669" w:rsidRDefault="00F66669">
      <w:pPr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</w:pPr>
      <w:r w:rsidRPr="00F66669">
        <w:rPr>
          <w:rFonts w:cstheme="minorHAnsi"/>
          <w:color w:val="202020"/>
          <w:sz w:val="24"/>
          <w:szCs w:val="24"/>
          <w:shd w:val="clear" w:color="auto" w:fill="FFFFFF"/>
          <w:lang w:val="pt-PT"/>
        </w:rPr>
        <w:t>Gabinete de Comunicação do Centro de Ecologia, Evolução e Alterações Ambientais – cE3c</w:t>
      </w:r>
    </w:p>
    <w:p w14:paraId="1F71285A" w14:textId="13903457" w:rsidR="00F66669" w:rsidRPr="00F66669" w:rsidRDefault="00F66669">
      <w:pPr>
        <w:rPr>
          <w:rFonts w:cstheme="minorHAnsi"/>
          <w:sz w:val="24"/>
          <w:szCs w:val="24"/>
          <w:lang w:val="pt-PT"/>
        </w:rPr>
      </w:pPr>
      <w:r w:rsidRPr="00F66669">
        <w:rPr>
          <w:rFonts w:cstheme="minorHAnsi"/>
          <w:sz w:val="24"/>
          <w:szCs w:val="24"/>
          <w:lang w:val="pt-PT"/>
        </w:rPr>
        <w:t>Ciência na Imprensa Regional – Ciência Viva</w:t>
      </w:r>
    </w:p>
    <w:sectPr w:rsidR="00F66669" w:rsidRPr="00F66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01"/>
    <w:rsid w:val="002C2BE2"/>
    <w:rsid w:val="004A4101"/>
    <w:rsid w:val="00C26C8F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4EAB"/>
  <w15:chartTrackingRefBased/>
  <w15:docId w15:val="{2EB2F63A-012D-4CFF-B340-93A3DEDF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link w:val="Ttulo1Carter"/>
    <w:uiPriority w:val="9"/>
    <w:qFormat/>
    <w:rsid w:val="00F666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66669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F66669"/>
    <w:rPr>
      <w:b/>
      <w:bCs/>
    </w:rPr>
  </w:style>
  <w:style w:type="character" w:styleId="nfase">
    <w:name w:val="Emphasis"/>
    <w:basedOn w:val="Tipodeletrapredefinidodopargrafo"/>
    <w:uiPriority w:val="20"/>
    <w:qFormat/>
    <w:rsid w:val="00F66669"/>
    <w:rPr>
      <w:i/>
      <w:iCs/>
    </w:rPr>
  </w:style>
  <w:style w:type="character" w:customStyle="1" w:styleId="m-8741042418468657846spelle">
    <w:name w:val="m_-8741042418468657846spelle"/>
    <w:basedOn w:val="Tipodeletrapredefinidodopargrafo"/>
    <w:rsid w:val="00F66669"/>
  </w:style>
  <w:style w:type="character" w:styleId="Hiperligao">
    <w:name w:val="Hyperlink"/>
    <w:basedOn w:val="Tipodeletrapredefinidodopargrafo"/>
    <w:uiPriority w:val="99"/>
    <w:semiHidden/>
    <w:unhideWhenUsed/>
    <w:rsid w:val="00F666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icet.net/en" TargetMode="External"/><Relationship Id="rId5" Type="http://schemas.openxmlformats.org/officeDocument/2006/relationships/hyperlink" Target="http://ce3c.ciencias.ulisboa.pt/" TargetMode="External"/><Relationship Id="rId4" Type="http://schemas.openxmlformats.org/officeDocument/2006/relationships/hyperlink" Target="https://doi.org/10.3354/meps1255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2</cp:revision>
  <dcterms:created xsi:type="dcterms:W3CDTF">2018-05-15T15:23:00Z</dcterms:created>
  <dcterms:modified xsi:type="dcterms:W3CDTF">2018-05-15T15:26:00Z</dcterms:modified>
</cp:coreProperties>
</file>