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EC50E" w14:textId="58F99F0E" w:rsidR="002C2BE2" w:rsidRPr="000F212E" w:rsidRDefault="005B23FB" w:rsidP="000F212E">
      <w:pPr>
        <w:spacing w:after="0" w:line="360" w:lineRule="auto"/>
        <w:rPr>
          <w:rFonts w:cstheme="minorHAnsi"/>
          <w:b/>
          <w:bCs/>
          <w:sz w:val="28"/>
          <w:szCs w:val="28"/>
          <w:lang w:val="pt-PT"/>
        </w:rPr>
      </w:pPr>
      <w:r w:rsidRPr="000F212E">
        <w:rPr>
          <w:rFonts w:cstheme="minorHAnsi"/>
          <w:b/>
          <w:bCs/>
          <w:sz w:val="28"/>
          <w:szCs w:val="28"/>
          <w:lang w:val="pt-PT"/>
        </w:rPr>
        <w:t>D</w:t>
      </w:r>
      <w:r w:rsidRPr="000F212E">
        <w:rPr>
          <w:rFonts w:cstheme="minorHAnsi"/>
          <w:b/>
          <w:bCs/>
          <w:sz w:val="28"/>
          <w:szCs w:val="28"/>
          <w:lang w:val="pt-PT"/>
        </w:rPr>
        <w:t>escoberta de um possível novo alvo terapêutico para a doença de Alzheimer</w:t>
      </w:r>
    </w:p>
    <w:p w14:paraId="7B57C1C3" w14:textId="70B14DCC" w:rsidR="005B23FB" w:rsidRPr="000F212E" w:rsidRDefault="005B23FB" w:rsidP="000F212E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ACE7557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 xml:space="preserve">Uma equipa de investigadores do Centro de Neurociências e Biologia Celular (CNC) da Universidade de Coimbra (UC) </w:t>
      </w:r>
      <w:r w:rsidRPr="000F212E">
        <w:rPr>
          <w:rFonts w:cstheme="minorHAnsi"/>
          <w:b/>
          <w:sz w:val="24"/>
          <w:szCs w:val="24"/>
          <w:lang w:val="pt-PT"/>
        </w:rPr>
        <w:t>descobriu um possível novo alvo terapêutico para a doença de Alzheimer</w:t>
      </w:r>
      <w:r w:rsidRPr="000F212E">
        <w:rPr>
          <w:rFonts w:cstheme="minorHAnsi"/>
          <w:sz w:val="24"/>
          <w:szCs w:val="24"/>
          <w:lang w:val="pt-PT"/>
        </w:rPr>
        <w:t xml:space="preserve"> que poderá representar um passo importante para o tratamento desta doença neurodegenerativa.</w:t>
      </w:r>
    </w:p>
    <w:p w14:paraId="1D786C17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</w:p>
    <w:p w14:paraId="2FD76DE5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 xml:space="preserve">Atualmente sem terapias eficazes, a doença de Alzheimer é um dos maiores problemas de saúde mundial, tendo um grande impacto económico e social. Caracteriza-se pela progressiva degeneração e morte dos neurónios, especialmente na zona do hipocampo, a região do cérebro responsável pela formação e consolidação de memórias. Acredita-se que a perda de função dos neurónios desta região estará na base da perda de memória observada na doença. </w:t>
      </w:r>
    </w:p>
    <w:p w14:paraId="6A5E3682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 xml:space="preserve">Deste modo, o estudo, já publicado na revista científica </w:t>
      </w:r>
      <w:r w:rsidRPr="000F212E">
        <w:rPr>
          <w:rFonts w:cstheme="minorHAnsi"/>
          <w:i/>
          <w:sz w:val="24"/>
          <w:szCs w:val="24"/>
          <w:lang w:val="pt-PT"/>
        </w:rPr>
        <w:t>Molecular Therapy - Nucleic Acids,</w:t>
      </w:r>
      <w:r w:rsidRPr="000F212E">
        <w:rPr>
          <w:rFonts w:cstheme="minorHAnsi"/>
          <w:sz w:val="24"/>
          <w:szCs w:val="24"/>
          <w:lang w:val="pt-PT"/>
        </w:rPr>
        <w:t xml:space="preserve"> </w:t>
      </w:r>
      <w:r w:rsidRPr="000F212E">
        <w:rPr>
          <w:rFonts w:cstheme="minorHAnsi"/>
          <w:b/>
          <w:sz w:val="24"/>
          <w:szCs w:val="24"/>
          <w:lang w:val="pt-PT"/>
        </w:rPr>
        <w:t>procurou microARNs</w:t>
      </w:r>
      <w:r w:rsidRPr="000F212E">
        <w:rPr>
          <w:rFonts w:cstheme="minorHAnsi"/>
          <w:sz w:val="24"/>
          <w:szCs w:val="24"/>
          <w:lang w:val="pt-PT"/>
        </w:rPr>
        <w:t xml:space="preserve"> (pequenas sequências genéticas com um papel regulador nas nossas células) </w:t>
      </w:r>
      <w:r w:rsidRPr="000F212E">
        <w:rPr>
          <w:rFonts w:cstheme="minorHAnsi"/>
          <w:b/>
          <w:sz w:val="24"/>
          <w:szCs w:val="24"/>
          <w:lang w:val="pt-PT"/>
        </w:rPr>
        <w:t>que fossem possíveis alvos terapêuticos inovadores para a doença de Alzheimer, tendo filtrado o microARN-31 como alvo promissor para este tipo de estratégias</w:t>
      </w:r>
      <w:r w:rsidRPr="000F212E">
        <w:rPr>
          <w:rFonts w:cstheme="minorHAnsi"/>
          <w:sz w:val="24"/>
          <w:szCs w:val="24"/>
          <w:lang w:val="pt-PT"/>
        </w:rPr>
        <w:t>.</w:t>
      </w:r>
    </w:p>
    <w:p w14:paraId="1FD512BF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>Este trabalho teve como objetivo principal «</w:t>
      </w:r>
      <w:r w:rsidRPr="000F212E">
        <w:rPr>
          <w:rFonts w:cstheme="minorHAnsi"/>
          <w:b/>
          <w:sz w:val="24"/>
          <w:szCs w:val="24"/>
          <w:lang w:val="pt-PT"/>
        </w:rPr>
        <w:t>estudar se seria possível obter, através da modulação de um microARN específico, um efeito benéfico num modelo animal da doença de Alzheimer. Queríamos observar se aumentar os níveis do microARN-31 – já identificado em quantidades mais baixas no plasma de doentes, comparando com pessoas saudáveis da mesma idade - traria benefícios relevantes não só no que diz respeito às características histopatológicas da doença, como ao nível das alterações comportamentais características da patologia</w:t>
      </w:r>
      <w:r w:rsidRPr="000F212E">
        <w:rPr>
          <w:rFonts w:cstheme="minorHAnsi"/>
          <w:sz w:val="24"/>
          <w:szCs w:val="24"/>
          <w:lang w:val="pt-PT"/>
        </w:rPr>
        <w:t>», afirma Ana Luísa Cardoso, coordenadora do projeto.</w:t>
      </w:r>
    </w:p>
    <w:p w14:paraId="55A71F52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 xml:space="preserve">Para avaliar os efeitos benéficos do microARN-31, a equipa de investigadores recorreu a um modelo animal de ratinho para o estudo da doença de Alzheimer, utilizando apenas fêmeas. Após injeção de um vírus geneticamente modificado que forçasse a expressão do microARN-31, foram avaliados marcadores da doença, como a acumulação de placas </w:t>
      </w:r>
      <w:r w:rsidRPr="000F212E">
        <w:rPr>
          <w:rFonts w:cstheme="minorHAnsi"/>
          <w:sz w:val="24"/>
          <w:szCs w:val="24"/>
          <w:lang w:val="pt-PT"/>
        </w:rPr>
        <w:lastRenderedPageBreak/>
        <w:t xml:space="preserve">beta amilóide (aglomerados tóxicos de um peptídeo, característicos da doença) no cérebro dos animais, assim como a perda de função neuronal na zona do hipocampo. Realizaram-se também ensaios comportamentais, para </w:t>
      </w:r>
      <w:r w:rsidRPr="000F212E">
        <w:rPr>
          <w:rFonts w:cstheme="minorHAnsi"/>
          <w:b/>
          <w:sz w:val="24"/>
          <w:szCs w:val="24"/>
          <w:lang w:val="pt-PT"/>
        </w:rPr>
        <w:t>aferir se o microARN-31 poderia prevenir a perda de memória associada à doença de Alzheimer</w:t>
      </w:r>
      <w:r w:rsidRPr="000F212E">
        <w:rPr>
          <w:rFonts w:cstheme="minorHAnsi"/>
          <w:sz w:val="24"/>
          <w:szCs w:val="24"/>
          <w:lang w:val="pt-PT"/>
        </w:rPr>
        <w:t>.</w:t>
      </w:r>
    </w:p>
    <w:p w14:paraId="70510EA4" w14:textId="2B748464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>«</w:t>
      </w:r>
      <w:r w:rsidRPr="000F212E">
        <w:rPr>
          <w:rFonts w:cstheme="minorHAnsi"/>
          <w:b/>
          <w:sz w:val="24"/>
          <w:szCs w:val="24"/>
          <w:lang w:val="pt-PT"/>
        </w:rPr>
        <w:t>Uma das principais fases deste estudo focou-se no desenvolvimento de uma estratégia lentiviral, ou seja, uma ferramenta de expressão de um vírus, capaz de entregar o microARN-31 aos neurónios e passível de ser entregue no cérebro do modelo animal da doença de Alzheimer. Posteriormente, quisemos avaliar a deposição de placas beta amilóide, a função neuronal e o comportamento dos animais após a injeção do microARN, e avaliar se existiam melhorias quando comparado com animais não tratados com a sequência genética</w:t>
      </w:r>
      <w:r w:rsidRPr="000F212E">
        <w:rPr>
          <w:rFonts w:cstheme="minorHAnsi"/>
          <w:sz w:val="24"/>
          <w:szCs w:val="24"/>
          <w:lang w:val="pt-PT"/>
        </w:rPr>
        <w:t xml:space="preserve">», explica Ana Teresa Viegas, primeira autora do estudo. </w:t>
      </w:r>
    </w:p>
    <w:p w14:paraId="04B9EE1D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>«</w:t>
      </w:r>
      <w:r w:rsidRPr="000F212E">
        <w:rPr>
          <w:rFonts w:cstheme="minorHAnsi"/>
          <w:b/>
          <w:sz w:val="24"/>
          <w:szCs w:val="24"/>
          <w:lang w:val="pt-PT"/>
        </w:rPr>
        <w:t>Observámos que a expressão deste microARN no hipocampo dos animais levava a uma diminuição da deposição de placas beta amilóide, especialmente na zona do subículo – pequena área do hipocampo responsável pela memória de trabalho. Também verificámos que, comparando com os animais não tratados, os animais que receberam o microARN-31 apresentavam menores défices neste tipo de memória, que é recrutada em tarefas simples do dia-a-dia, não implicando vários processos de aprendizagem. Simultaneamente, observámos menores níveis de ansiedade e de inflexibilidade cognitiva – características observadas nos humanos em fases iniciais da doença</w:t>
      </w:r>
      <w:r w:rsidRPr="000F212E">
        <w:rPr>
          <w:rFonts w:cstheme="minorHAnsi"/>
          <w:sz w:val="24"/>
          <w:szCs w:val="24"/>
          <w:lang w:val="pt-PT"/>
        </w:rPr>
        <w:t>», realça Ana Teresa Viegas.</w:t>
      </w:r>
    </w:p>
    <w:p w14:paraId="0548384D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>A opção de realizar o estudo em modelos animais fêmeas pretendeu «</w:t>
      </w:r>
      <w:r w:rsidRPr="000F212E">
        <w:rPr>
          <w:rFonts w:cstheme="minorHAnsi"/>
          <w:b/>
          <w:sz w:val="24"/>
          <w:szCs w:val="24"/>
          <w:lang w:val="pt-PT"/>
        </w:rPr>
        <w:t>mostrar a relevância de se focarem alguns estudos de doenças neurodegenerativas no sexo feminino, porque, especialmente no caso da doença de Alzheimer, esta é mais prevalente em mulheres, e a grande maioria dos estudos são ou foram feitos em animais machos, ignorando possíveis diferenças entre sexos. Por outro lado, o estudo também abordou, em termos comportamentais, tópicos que não temos visto abordados noutros estudos, como a inflexibilidade cognitiva, sendo que a maioria dos mesmos se focam na memória a longo prazo</w:t>
      </w:r>
      <w:r w:rsidRPr="000F212E">
        <w:rPr>
          <w:rFonts w:cstheme="minorHAnsi"/>
          <w:sz w:val="24"/>
          <w:szCs w:val="24"/>
          <w:lang w:val="pt-PT"/>
        </w:rPr>
        <w:t xml:space="preserve">”, refere Ana Luísa Cardoso. </w:t>
      </w:r>
    </w:p>
    <w:p w14:paraId="48D2C7CC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 xml:space="preserve">Na próxima fase do estudo, a equipa vai procurar compreender como a utilização deste microARN-31 poderá ser útil para o desenvolvimento de estratégias terapêuticas para outras doenças neurodegenerativas e explorar melhor como é que esta sequência </w:t>
      </w:r>
      <w:r w:rsidRPr="000F212E">
        <w:rPr>
          <w:rFonts w:cstheme="minorHAnsi"/>
          <w:sz w:val="24"/>
          <w:szCs w:val="24"/>
          <w:lang w:val="pt-PT"/>
        </w:rPr>
        <w:lastRenderedPageBreak/>
        <w:t>exerce os efeitos protetores observados. Vai igualmente estudar o papel deste microARN em outros modelos da doença que sejam mais facilmente transponíveis para o ser humano.</w:t>
      </w:r>
    </w:p>
    <w:p w14:paraId="2F81971B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 xml:space="preserve">Este estudo, que contou ainda com a participação de Vítor Carmona, Elisabete Ferreiro, Joana Guedes, Pedro Cunha, Ana Maria Cardoso, Luís Pereira de Almeida, Catarina Resende de Oliveira e João Peça - também investigadores do CNC - e com a colaboração de João Pedro de Magalhães, investigador da Universidade de Liverpool, Reino Unido, foi financiado pelo Fundo Europeu de Desenvolvimento Regional (FEDER), pela Fundação para a Ciência e Tecnologia (FCT), pela Bial e pelo programa de ações Marie Curie. </w:t>
      </w:r>
    </w:p>
    <w:p w14:paraId="12598ACF" w14:textId="77777777" w:rsidR="000F212E" w:rsidRPr="000F212E" w:rsidRDefault="000F212E" w:rsidP="000F212E">
      <w:pPr>
        <w:spacing w:after="0" w:line="360" w:lineRule="auto"/>
        <w:jc w:val="both"/>
        <w:rPr>
          <w:rStyle w:val="Hiperligao"/>
          <w:rFonts w:cstheme="minorHAnsi"/>
          <w:sz w:val="24"/>
          <w:szCs w:val="24"/>
        </w:rPr>
      </w:pPr>
      <w:r w:rsidRPr="000F212E">
        <w:rPr>
          <w:rFonts w:cstheme="minorHAnsi"/>
          <w:sz w:val="24"/>
          <w:szCs w:val="24"/>
        </w:rPr>
        <w:t xml:space="preserve">O artigo, intitulado “MiRNA-31 improves cognition and abolishes amyloid-Beta pathology by targeting APP and BACE1 in an animal model of Alzheimer’s disease”, pode ser consultado em: </w:t>
      </w:r>
      <w:hyperlink r:id="rId4" w:tgtFrame="_blank" w:history="1">
        <w:r w:rsidRPr="000F212E">
          <w:rPr>
            <w:rStyle w:val="Hiperligao"/>
            <w:rFonts w:cstheme="minorHAnsi"/>
            <w:sz w:val="24"/>
            <w:szCs w:val="24"/>
          </w:rPr>
          <w:t>10.1016/j.omtn.2020.01.010</w:t>
        </w:r>
      </w:hyperlink>
      <w:r w:rsidRPr="000F212E">
        <w:rPr>
          <w:rStyle w:val="Hiperligao"/>
          <w:rFonts w:cstheme="minorHAnsi"/>
          <w:sz w:val="24"/>
          <w:szCs w:val="24"/>
        </w:rPr>
        <w:t>.</w:t>
      </w:r>
    </w:p>
    <w:p w14:paraId="102EF235" w14:textId="77777777" w:rsidR="000F212E" w:rsidRPr="000F212E" w:rsidRDefault="000F212E" w:rsidP="000F212E">
      <w:pPr>
        <w:spacing w:after="0" w:line="360" w:lineRule="auto"/>
        <w:jc w:val="both"/>
        <w:rPr>
          <w:rStyle w:val="Hiperligao"/>
          <w:rFonts w:cstheme="minorHAnsi"/>
          <w:sz w:val="24"/>
          <w:szCs w:val="24"/>
        </w:rPr>
      </w:pPr>
    </w:p>
    <w:p w14:paraId="740E87E9" w14:textId="77777777" w:rsidR="000F212E" w:rsidRPr="000F212E" w:rsidRDefault="000F212E" w:rsidP="000F212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5FB7ABF" w14:textId="72F0F914" w:rsidR="000F212E" w:rsidRDefault="000F212E" w:rsidP="00990B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 w:rsidRPr="000F212E">
        <w:rPr>
          <w:rFonts w:cstheme="minorHAnsi"/>
          <w:sz w:val="24"/>
          <w:szCs w:val="24"/>
          <w:lang w:val="pt-PT"/>
        </w:rPr>
        <w:t>Cristina Pinto</w:t>
      </w:r>
      <w:r w:rsidR="00990BA4">
        <w:rPr>
          <w:rFonts w:cstheme="minorHAnsi"/>
          <w:sz w:val="24"/>
          <w:szCs w:val="24"/>
          <w:lang w:val="pt-PT"/>
        </w:rPr>
        <w:t xml:space="preserve"> (</w:t>
      </w:r>
      <w:r w:rsidRPr="000F212E">
        <w:rPr>
          <w:rFonts w:cstheme="minorHAnsi"/>
          <w:sz w:val="24"/>
          <w:szCs w:val="24"/>
          <w:lang w:val="pt-PT"/>
        </w:rPr>
        <w:t>Assessoria de Imprensa - Universidade de Coimbra</w:t>
      </w:r>
      <w:r w:rsidR="00990BA4">
        <w:rPr>
          <w:rFonts w:cstheme="minorHAnsi"/>
          <w:sz w:val="24"/>
          <w:szCs w:val="24"/>
          <w:lang w:val="pt-PT"/>
        </w:rPr>
        <w:t xml:space="preserve"> - </w:t>
      </w:r>
      <w:r w:rsidRPr="000F212E">
        <w:rPr>
          <w:rFonts w:cstheme="minorHAnsi"/>
          <w:sz w:val="24"/>
          <w:szCs w:val="24"/>
          <w:lang w:val="pt-PT"/>
        </w:rPr>
        <w:t>Comunicação de Ciência</w:t>
      </w:r>
    </w:p>
    <w:p w14:paraId="219070E0" w14:textId="5EDA80DC" w:rsidR="00990BA4" w:rsidRPr="000F212E" w:rsidRDefault="00990BA4" w:rsidP="00990BA4">
      <w:pPr>
        <w:spacing w:after="0" w:line="36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p w14:paraId="5D0283F8" w14:textId="77777777" w:rsidR="005B23FB" w:rsidRPr="005B23FB" w:rsidRDefault="005B23FB" w:rsidP="00990BA4">
      <w:pPr>
        <w:jc w:val="both"/>
        <w:rPr>
          <w:lang w:val="pt-PT"/>
        </w:rPr>
      </w:pPr>
    </w:p>
    <w:sectPr w:rsidR="005B23FB" w:rsidRPr="005B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84"/>
    <w:rsid w:val="000F212E"/>
    <w:rsid w:val="00142B1D"/>
    <w:rsid w:val="002C2BE2"/>
    <w:rsid w:val="005B23FB"/>
    <w:rsid w:val="00990BA4"/>
    <w:rsid w:val="00991784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E5E2"/>
  <w15:chartTrackingRefBased/>
  <w15:docId w15:val="{9FC823F9-DDC2-4726-A27F-0A531A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0F212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omtn.2020.01.01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2020-05-06T14:29:00Z</dcterms:created>
  <dcterms:modified xsi:type="dcterms:W3CDTF">2020-05-06T14:32:00Z</dcterms:modified>
</cp:coreProperties>
</file>