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F2595" w14:textId="5CF95CD4" w:rsidR="00AD6CF2" w:rsidRPr="00E472F0" w:rsidRDefault="00795F6E">
      <w:pPr>
        <w:spacing w:line="240" w:lineRule="exact"/>
        <w:jc w:val="both"/>
        <w:rPr>
          <w:rFonts w:ascii="Courier New" w:eastAsia="Courier New" w:hAnsi="Courier New" w:cs="Courier New"/>
          <w:sz w:val="28"/>
          <w:szCs w:val="28"/>
        </w:rPr>
      </w:pPr>
      <w:r w:rsidRPr="00E472F0">
        <w:rPr>
          <w:rFonts w:ascii="Times New Roman" w:eastAsia="Courier New" w:hAnsi="Times New Roman" w:cs="Courier New"/>
          <w:color w:val="000000"/>
          <w:sz w:val="28"/>
          <w:szCs w:val="28"/>
        </w:rPr>
        <w:t>O céu de setembro</w:t>
      </w:r>
      <w:r w:rsidR="00E472F0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 de 2020</w:t>
      </w:r>
    </w:p>
    <w:p w14:paraId="360170F7" w14:textId="3F878313" w:rsidR="00AD6CF2" w:rsidRDefault="00AD6CF2">
      <w:pPr>
        <w:spacing w:line="240" w:lineRule="exact"/>
        <w:jc w:val="both"/>
        <w:rPr>
          <w:rFonts w:ascii="Courier New" w:eastAsia="Courier New" w:hAnsi="Courier New" w:cs="Courier New"/>
        </w:rPr>
      </w:pPr>
    </w:p>
    <w:p w14:paraId="7057712B" w14:textId="77777777" w:rsidR="00AD6CF2" w:rsidRDefault="00AD6CF2">
      <w:pPr>
        <w:spacing w:line="240" w:lineRule="exact"/>
        <w:jc w:val="both"/>
        <w:rPr>
          <w:rFonts w:ascii="Courier New" w:eastAsia="Courier New" w:hAnsi="Courier New" w:cs="Courier New"/>
        </w:rPr>
      </w:pPr>
    </w:p>
    <w:p w14:paraId="659D7CB9" w14:textId="6CA843BD" w:rsidR="00AD6CF2" w:rsidRDefault="00795F6E">
      <w:pPr>
        <w:spacing w:line="240" w:lineRule="exact"/>
        <w:jc w:val="both"/>
        <w:rPr>
          <w:rFonts w:ascii="Courier New" w:eastAsia="Courier New" w:hAnsi="Courier New" w:cs="Courier New"/>
        </w:rPr>
      </w:pPr>
      <w:r>
        <w:rPr>
          <w:rFonts w:ascii="Times New Roman" w:eastAsia="Courier New" w:hAnsi="Times New Roman" w:cs="Courier New"/>
          <w:color w:val="000000"/>
          <w:sz w:val="24"/>
        </w:rPr>
        <w:t>A primeira terça-feira do mês é sinalizada pela presença da Lua Cheia junto da constelação do Aquário.</w:t>
      </w:r>
    </w:p>
    <w:p w14:paraId="13DB327A" w14:textId="647876E4" w:rsidR="00AD6CF2" w:rsidRDefault="00795F6E">
      <w:pPr>
        <w:spacing w:line="240" w:lineRule="exact"/>
        <w:jc w:val="both"/>
        <w:rPr>
          <w:rFonts w:ascii="Courier New" w:eastAsia="Courier New" w:hAnsi="Courier New" w:cs="Courier New"/>
        </w:rPr>
      </w:pPr>
      <w:r>
        <w:rPr>
          <w:rFonts w:ascii="Times New Roman" w:eastAsia="Courier New" w:hAnsi="Times New Roman" w:cs="Courier New"/>
          <w:color w:val="000000"/>
          <w:sz w:val="24"/>
        </w:rPr>
        <w:t>No dia 6</w:t>
      </w:r>
      <w:r w:rsidR="001E3F0D">
        <w:rPr>
          <w:rFonts w:ascii="Times New Roman" w:eastAsia="Courier New" w:hAnsi="Times New Roman" w:cs="Courier New"/>
          <w:color w:val="000000"/>
          <w:sz w:val="24"/>
        </w:rPr>
        <w:t>,</w:t>
      </w:r>
      <w:r>
        <w:rPr>
          <w:rFonts w:ascii="Times New Roman" w:eastAsia="Courier New" w:hAnsi="Times New Roman" w:cs="Courier New"/>
          <w:color w:val="000000"/>
          <w:sz w:val="24"/>
        </w:rPr>
        <w:t xml:space="preserve"> a Lua ter-se-á deslocado até junto da constelação dos Peixes. Ao final dessa </w:t>
      </w:r>
      <w:r>
        <w:rPr>
          <w:rFonts w:ascii="Times New Roman" w:eastAsia="Courier New" w:hAnsi="Times New Roman" w:cs="Courier New"/>
          <w:color w:val="000000"/>
          <w:sz w:val="24"/>
        </w:rPr>
        <w:t>madrugada a Lua estará numa direção tão próxima da de Marte, que nos distritos de Beja, Évora, Faro e Setúbal e no Arquipélago da Madeira poderão assistir à ocultação deste planeta pelo nosso satélite natural. Este evento terá lugar pelas seis horas e vint</w:t>
      </w:r>
      <w:r>
        <w:rPr>
          <w:rFonts w:ascii="Times New Roman" w:eastAsia="Courier New" w:hAnsi="Times New Roman" w:cs="Courier New"/>
          <w:color w:val="000000"/>
          <w:sz w:val="24"/>
        </w:rPr>
        <w:t>e minutos no Arquipélago da Madeira, e cerca de 20 minutos depois no Continente. Efemérides astronómicas tais como a hora de início e final destes eventos, ou a posição donde se dá o "contacto" entre a Lua e os planetas eram utilizadas pelos astrónomos par</w:t>
      </w:r>
      <w:r>
        <w:rPr>
          <w:rFonts w:ascii="Times New Roman" w:eastAsia="Courier New" w:hAnsi="Times New Roman" w:cs="Courier New"/>
          <w:color w:val="000000"/>
          <w:sz w:val="24"/>
        </w:rPr>
        <w:t>a confirmarem os seus cálculos relativos aos movimentos dos corpos do sistema solar.</w:t>
      </w:r>
    </w:p>
    <w:p w14:paraId="49847FD5" w14:textId="57DF75F8" w:rsidR="00AD6CF2" w:rsidRDefault="00795F6E">
      <w:pPr>
        <w:spacing w:line="240" w:lineRule="exact"/>
        <w:jc w:val="both"/>
        <w:rPr>
          <w:rFonts w:ascii="Courier New" w:eastAsia="Courier New" w:hAnsi="Courier New" w:cs="Courier New"/>
        </w:rPr>
      </w:pPr>
      <w:r>
        <w:rPr>
          <w:rFonts w:ascii="Times New Roman" w:eastAsia="Courier New" w:hAnsi="Times New Roman" w:cs="Courier New"/>
          <w:color w:val="000000"/>
          <w:sz w:val="24"/>
        </w:rPr>
        <w:t>Poucos minutos antes do final do dia 9, véspera do quarto minguante, iremos assistir ao nascimento da Lua junto a Aldebarã, o olho da constelação do Touro.</w:t>
      </w:r>
    </w:p>
    <w:p w14:paraId="6900196E" w14:textId="2D6D81CE" w:rsidR="00AD6CF2" w:rsidRDefault="00795F6E">
      <w:pPr>
        <w:spacing w:line="240" w:lineRule="exact"/>
        <w:jc w:val="both"/>
        <w:rPr>
          <w:rFonts w:ascii="Courier New" w:eastAsia="Courier New" w:hAnsi="Courier New" w:cs="Courier New"/>
        </w:rPr>
      </w:pPr>
      <w:r>
        <w:rPr>
          <w:rFonts w:ascii="Times New Roman" w:eastAsia="Courier New" w:hAnsi="Times New Roman" w:cs="Courier New"/>
          <w:color w:val="000000"/>
          <w:sz w:val="24"/>
        </w:rPr>
        <w:t>Duas noites</w:t>
      </w:r>
      <w:r>
        <w:rPr>
          <w:rFonts w:ascii="Times New Roman" w:eastAsia="Courier New" w:hAnsi="Times New Roman" w:cs="Courier New"/>
          <w:color w:val="000000"/>
          <w:sz w:val="24"/>
        </w:rPr>
        <w:t xml:space="preserve"> depois (dia 11) Neptuno estará em oposição, i.e.</w:t>
      </w:r>
      <w:r w:rsidR="00E472F0">
        <w:rPr>
          <w:rFonts w:ascii="Times New Roman" w:eastAsia="Courier New" w:hAnsi="Times New Roman" w:cs="Courier New"/>
          <w:color w:val="000000"/>
          <w:sz w:val="24"/>
        </w:rPr>
        <w:t>,</w:t>
      </w:r>
      <w:r>
        <w:rPr>
          <w:rFonts w:ascii="Times New Roman" w:eastAsia="Courier New" w:hAnsi="Times New Roman" w:cs="Courier New"/>
          <w:color w:val="000000"/>
          <w:sz w:val="24"/>
        </w:rPr>
        <w:t xml:space="preserve"> a posição diametralmente oposta do Sol, sendo uma excelente ocasião para se observar este planeta. No entanto tal atividade requer não só o uso de um telescópio (ou de um bom par de binóculos) como também d</w:t>
      </w:r>
      <w:r>
        <w:rPr>
          <w:rFonts w:ascii="Times New Roman" w:eastAsia="Courier New" w:hAnsi="Times New Roman" w:cs="Courier New"/>
          <w:color w:val="000000"/>
          <w:sz w:val="24"/>
        </w:rPr>
        <w:t>e um céu livre de fontes de poluição luminosa que ofusquem a ténue luz deste planeta.</w:t>
      </w:r>
    </w:p>
    <w:p w14:paraId="7E60D972" w14:textId="5D198E08" w:rsidR="00AD6CF2" w:rsidRDefault="00795F6E">
      <w:pPr>
        <w:spacing w:line="240" w:lineRule="exact"/>
        <w:jc w:val="both"/>
        <w:rPr>
          <w:rFonts w:ascii="Courier New" w:eastAsia="Courier New" w:hAnsi="Courier New" w:cs="Courier New"/>
        </w:rPr>
      </w:pPr>
      <w:r>
        <w:rPr>
          <w:rFonts w:ascii="Times New Roman" w:eastAsia="Courier New" w:hAnsi="Times New Roman" w:cs="Courier New"/>
          <w:color w:val="000000"/>
          <w:sz w:val="24"/>
        </w:rPr>
        <w:t>No dia 14 será a vez do planeta Vénus ser visitado pela Lua. Este planeta apresentar-se-á durante todo o mês como estrela da manhã, nascendo pelas quatro horas da madru</w:t>
      </w:r>
      <w:r>
        <w:rPr>
          <w:rFonts w:ascii="Times New Roman" w:eastAsia="Courier New" w:hAnsi="Times New Roman" w:cs="Courier New"/>
          <w:color w:val="000000"/>
          <w:sz w:val="24"/>
        </w:rPr>
        <w:t xml:space="preserve">gada. </w:t>
      </w:r>
    </w:p>
    <w:p w14:paraId="0CBD492B" w14:textId="6D540A0B" w:rsidR="00AD6CF2" w:rsidRDefault="00795F6E">
      <w:pPr>
        <w:spacing w:line="240" w:lineRule="exact"/>
        <w:jc w:val="both"/>
        <w:rPr>
          <w:rFonts w:ascii="Courier New" w:eastAsia="Courier New" w:hAnsi="Courier New" w:cs="Courier New"/>
        </w:rPr>
      </w:pPr>
      <w:r>
        <w:rPr>
          <w:rFonts w:ascii="Times New Roman" w:eastAsia="Courier New" w:hAnsi="Times New Roman" w:cs="Courier New"/>
          <w:color w:val="000000"/>
          <w:sz w:val="24"/>
        </w:rPr>
        <w:t xml:space="preserve">Ao meio-dia de dia 17 terá lugar a Lua Nova. Por ocorrer catorze horas antes da Lua atingir o ponto da sua órbita mais próximo da Terra (o perigeu) poderá dar origem a marés mais intensas </w:t>
      </w:r>
      <w:r w:rsidR="001E3F0D">
        <w:rPr>
          <w:rFonts w:ascii="Times New Roman" w:eastAsia="Courier New" w:hAnsi="Times New Roman" w:cs="Courier New"/>
          <w:color w:val="000000"/>
          <w:sz w:val="24"/>
        </w:rPr>
        <w:t xml:space="preserve">do </w:t>
      </w:r>
      <w:r>
        <w:rPr>
          <w:rFonts w:ascii="Times New Roman" w:eastAsia="Courier New" w:hAnsi="Times New Roman" w:cs="Courier New"/>
          <w:color w:val="000000"/>
          <w:sz w:val="24"/>
        </w:rPr>
        <w:t>que é habitual: são o que se chamam de marés vivas perigean</w:t>
      </w:r>
      <w:r>
        <w:rPr>
          <w:rFonts w:ascii="Times New Roman" w:eastAsia="Courier New" w:hAnsi="Times New Roman" w:cs="Courier New"/>
          <w:color w:val="000000"/>
          <w:sz w:val="24"/>
        </w:rPr>
        <w:t>a.</w:t>
      </w:r>
    </w:p>
    <w:p w14:paraId="7E0C3E00" w14:textId="6F7099DB" w:rsidR="00AD6CF2" w:rsidRDefault="00795F6E">
      <w:pPr>
        <w:spacing w:line="240" w:lineRule="exact"/>
        <w:jc w:val="both"/>
        <w:rPr>
          <w:rFonts w:ascii="Courier New" w:eastAsia="Courier New" w:hAnsi="Courier New" w:cs="Courier New"/>
        </w:rPr>
      </w:pPr>
      <w:r>
        <w:rPr>
          <w:rFonts w:ascii="Times New Roman" w:eastAsia="Courier New" w:hAnsi="Times New Roman" w:cs="Courier New"/>
          <w:color w:val="000000"/>
          <w:sz w:val="24"/>
        </w:rPr>
        <w:t>Dois dias depois da Lua Nova, a Lua será vista junto a Mercúrio, planeta observável durante todo o mês ao anoitecer.</w:t>
      </w:r>
    </w:p>
    <w:p w14:paraId="221BD49A" w14:textId="77777777" w:rsidR="00AD6CF2" w:rsidRDefault="00795F6E">
      <w:pPr>
        <w:spacing w:line="240" w:lineRule="exact"/>
        <w:jc w:val="both"/>
        <w:rPr>
          <w:rFonts w:ascii="Courier New" w:eastAsia="Courier New" w:hAnsi="Courier New" w:cs="Courier New"/>
        </w:rPr>
      </w:pPr>
      <w:r>
        <w:rPr>
          <w:rFonts w:ascii="Times New Roman" w:eastAsia="Courier New" w:hAnsi="Times New Roman" w:cs="Courier New"/>
          <w:color w:val="000000"/>
          <w:sz w:val="24"/>
        </w:rPr>
        <w:t>Pelas catorze horas e trinta e um minutos de dia 21 o nosso planeta volta a atingir um dos dois pontos da sua órbita em que o seu eix</w:t>
      </w:r>
      <w:r>
        <w:rPr>
          <w:rFonts w:ascii="Times New Roman" w:eastAsia="Courier New" w:hAnsi="Times New Roman" w:cs="Courier New"/>
          <w:color w:val="000000"/>
          <w:sz w:val="24"/>
        </w:rPr>
        <w:t>o de rotação fica perpendicular à direção do Sol, e consequentemente os hemisférios norte e sul terrestres se encontram igualmente iluminados. Chamamos a este evento equinócio outonal pois a partir deste momento nosso hemisfério passa a estar voltado na di</w:t>
      </w:r>
      <w:r>
        <w:rPr>
          <w:rFonts w:ascii="Times New Roman" w:eastAsia="Courier New" w:hAnsi="Times New Roman" w:cs="Courier New"/>
          <w:color w:val="000000"/>
          <w:sz w:val="24"/>
        </w:rPr>
        <w:t xml:space="preserve">reção contrária à do Sol, dando assim origem ao Outono nesta parte do globo. </w:t>
      </w:r>
    </w:p>
    <w:p w14:paraId="20B7CAC0" w14:textId="4DCB5B4C" w:rsidR="00AD6CF2" w:rsidRDefault="00795F6E">
      <w:pPr>
        <w:spacing w:line="240" w:lineRule="exact"/>
        <w:jc w:val="both"/>
        <w:rPr>
          <w:rFonts w:ascii="Courier New" w:eastAsia="Courier New" w:hAnsi="Courier New" w:cs="Courier New"/>
        </w:rPr>
      </w:pPr>
      <w:r>
        <w:rPr>
          <w:rFonts w:ascii="Times New Roman" w:eastAsia="Courier New" w:hAnsi="Times New Roman" w:cs="Courier New"/>
          <w:color w:val="000000"/>
          <w:sz w:val="24"/>
        </w:rPr>
        <w:t>De notar devido à refração atmosférica o Sol aparece-nos sempre ligeiramente acima da sua posição real, e portante nesta data o dia dura ligeiramente mais do que a noite. Apenas</w:t>
      </w:r>
      <w:r>
        <w:rPr>
          <w:rFonts w:ascii="Times New Roman" w:eastAsia="Courier New" w:hAnsi="Times New Roman" w:cs="Courier New"/>
          <w:color w:val="000000"/>
          <w:sz w:val="24"/>
        </w:rPr>
        <w:t xml:space="preserve"> no dia 25 é que dia e noite terão duração semelhante.</w:t>
      </w:r>
    </w:p>
    <w:p w14:paraId="386C47A8" w14:textId="77777777" w:rsidR="00AD6CF2" w:rsidRDefault="00795F6E">
      <w:pPr>
        <w:spacing w:line="240" w:lineRule="exact"/>
        <w:jc w:val="both"/>
        <w:rPr>
          <w:rFonts w:ascii="Courier New" w:eastAsia="Courier New" w:hAnsi="Courier New" w:cs="Courier New"/>
        </w:rPr>
      </w:pPr>
      <w:r>
        <w:rPr>
          <w:rFonts w:ascii="Times New Roman" w:eastAsia="Courier New" w:hAnsi="Times New Roman" w:cs="Courier New"/>
          <w:color w:val="000000"/>
          <w:sz w:val="24"/>
        </w:rPr>
        <w:t>Finalmente o quarto crescente terá lugar pelas 3 horas da madrugada de dia 24, mas por esta hora a Lua já se terá posto. Ao início da noite seguinte a Lua será vista em aproximação ao planeta Júpiter,</w:t>
      </w:r>
      <w:r>
        <w:rPr>
          <w:rFonts w:ascii="Times New Roman" w:eastAsia="Courier New" w:hAnsi="Times New Roman" w:cs="Courier New"/>
          <w:color w:val="000000"/>
          <w:sz w:val="24"/>
        </w:rPr>
        <w:t xml:space="preserve"> e um dia depois já junto a Saturno.</w:t>
      </w:r>
    </w:p>
    <w:p w14:paraId="2D05C2E3" w14:textId="77777777" w:rsidR="00AD6CF2" w:rsidRDefault="00AD6CF2">
      <w:pPr>
        <w:spacing w:line="240" w:lineRule="exact"/>
        <w:jc w:val="both"/>
        <w:rPr>
          <w:rFonts w:ascii="Courier New" w:eastAsia="Courier New" w:hAnsi="Courier New" w:cs="Courier New"/>
        </w:rPr>
      </w:pPr>
    </w:p>
    <w:p w14:paraId="5112438C" w14:textId="0D7A4C74" w:rsidR="00AD6CF2" w:rsidRDefault="00795F6E">
      <w:pPr>
        <w:spacing w:line="240" w:lineRule="exact"/>
        <w:jc w:val="both"/>
        <w:rPr>
          <w:rFonts w:ascii="Times New Roman" w:eastAsia="Courier New" w:hAnsi="Times New Roman" w:cs="Courier New"/>
          <w:color w:val="000000"/>
          <w:sz w:val="24"/>
        </w:rPr>
      </w:pPr>
      <w:r>
        <w:rPr>
          <w:rFonts w:ascii="Times New Roman" w:eastAsia="Courier New" w:hAnsi="Times New Roman" w:cs="Courier New"/>
          <w:color w:val="000000"/>
          <w:sz w:val="24"/>
        </w:rPr>
        <w:t>Boas observações!</w:t>
      </w:r>
    </w:p>
    <w:p w14:paraId="27D3A973" w14:textId="7E187A2A" w:rsidR="00E472F0" w:rsidRDefault="00E472F0">
      <w:pPr>
        <w:spacing w:line="240" w:lineRule="exact"/>
        <w:jc w:val="both"/>
        <w:rPr>
          <w:rFonts w:ascii="Times New Roman" w:eastAsia="Courier New" w:hAnsi="Times New Roman" w:cs="Courier New"/>
          <w:color w:val="000000"/>
          <w:sz w:val="24"/>
        </w:rPr>
      </w:pPr>
    </w:p>
    <w:p w14:paraId="0C1391DA" w14:textId="0FED5C85" w:rsidR="00E472F0" w:rsidRDefault="00E472F0">
      <w:pPr>
        <w:spacing w:line="240" w:lineRule="exact"/>
        <w:jc w:val="both"/>
        <w:rPr>
          <w:rFonts w:ascii="Times New Roman" w:eastAsia="Courier New" w:hAnsi="Times New Roman" w:cs="Courier New"/>
          <w:color w:val="000000"/>
          <w:sz w:val="24"/>
        </w:rPr>
      </w:pPr>
      <w:r>
        <w:rPr>
          <w:rFonts w:ascii="Times New Roman" w:eastAsia="Courier New" w:hAnsi="Times New Roman" w:cs="Courier New"/>
          <w:color w:val="000000"/>
          <w:sz w:val="24"/>
        </w:rPr>
        <w:t>Fernando J. G. Pinheiro (CITEUC)</w:t>
      </w:r>
    </w:p>
    <w:p w14:paraId="20032120" w14:textId="1F93F531" w:rsidR="00795F6E" w:rsidRDefault="00795F6E">
      <w:pPr>
        <w:spacing w:line="240" w:lineRule="exact"/>
        <w:jc w:val="both"/>
        <w:rPr>
          <w:rFonts w:ascii="Courier New" w:eastAsia="Courier New" w:hAnsi="Courier New" w:cs="Courier New"/>
        </w:rPr>
      </w:pPr>
      <w:r>
        <w:rPr>
          <w:rFonts w:ascii="Times New Roman" w:eastAsia="Courier New" w:hAnsi="Times New Roman" w:cs="Courier New"/>
          <w:color w:val="000000"/>
          <w:sz w:val="24"/>
        </w:rPr>
        <w:t>Ciência na Imprensa Regional – Ciência Viva</w:t>
      </w:r>
    </w:p>
    <w:p w14:paraId="44B63DD5" w14:textId="77777777" w:rsidR="00AD6CF2" w:rsidRDefault="00AD6CF2">
      <w:pPr>
        <w:spacing w:line="240" w:lineRule="exact"/>
        <w:jc w:val="both"/>
        <w:rPr>
          <w:rFonts w:ascii="Courier New" w:eastAsia="Courier New" w:hAnsi="Courier New" w:cs="Courier New"/>
        </w:rPr>
      </w:pPr>
    </w:p>
    <w:p w14:paraId="1E6EE468" w14:textId="77777777" w:rsidR="00AD6CF2" w:rsidRDefault="00795F6E">
      <w:pPr>
        <w:spacing w:line="240" w:lineRule="exact"/>
        <w:jc w:val="both"/>
        <w:rPr>
          <w:rFonts w:ascii="Courier New" w:eastAsia="Courier New" w:hAnsi="Courier New" w:cs="Courier New"/>
        </w:rPr>
      </w:pPr>
      <w:r>
        <w:rPr>
          <w:rFonts w:ascii="Times New Roman" w:eastAsia="Courier New" w:hAnsi="Times New Roman" w:cs="Courier New"/>
          <w:color w:val="000000"/>
          <w:sz w:val="24"/>
        </w:rPr>
        <w:t>Figura 1: Céu a Sudeste pela uma hora da madrugada de dia 2. Igualmente é visível a posição da Lua no dia 6.</w:t>
      </w:r>
    </w:p>
    <w:p w14:paraId="068CBF2B" w14:textId="13A5CF02" w:rsidR="00AD6CF2" w:rsidRDefault="00795F6E">
      <w:pPr>
        <w:spacing w:line="240" w:lineRule="exact"/>
        <w:jc w:val="both"/>
        <w:rPr>
          <w:rFonts w:ascii="Courier New" w:eastAsia="Courier New" w:hAnsi="Courier New" w:cs="Courier New"/>
        </w:rPr>
      </w:pPr>
      <w:r>
        <w:rPr>
          <w:rFonts w:ascii="Times New Roman" w:eastAsia="Courier New" w:hAnsi="Times New Roman" w:cs="Courier New"/>
          <w:color w:val="000000"/>
          <w:sz w:val="24"/>
        </w:rPr>
        <w:t>Figura 2: Céu a Sudoeste ao anoitecer de dia 19. Igualmente é visível a posição da Lua n</w:t>
      </w:r>
      <w:r>
        <w:rPr>
          <w:rFonts w:ascii="Times New Roman" w:eastAsia="Courier New" w:hAnsi="Times New Roman" w:cs="Courier New"/>
          <w:color w:val="000000"/>
          <w:sz w:val="24"/>
        </w:rPr>
        <w:t>os dias 24 e 25.</w:t>
      </w:r>
    </w:p>
    <w:p w14:paraId="608E9821" w14:textId="77777777" w:rsidR="00AD6CF2" w:rsidRDefault="00795F6E">
      <w:pPr>
        <w:spacing w:line="240" w:lineRule="exact"/>
        <w:jc w:val="both"/>
        <w:rPr>
          <w:rFonts w:ascii="Courier New" w:eastAsia="Courier New" w:hAnsi="Courier New" w:cs="Courier New"/>
        </w:rPr>
      </w:pPr>
      <w:r>
        <w:rPr>
          <w:rFonts w:ascii="Times New Roman" w:eastAsia="Courier New" w:hAnsi="Times New Roman" w:cs="Courier New"/>
          <w:color w:val="000000"/>
          <w:sz w:val="24"/>
        </w:rPr>
        <w:t>(imagens adaptadas de Stellarium)</w:t>
      </w:r>
    </w:p>
    <w:sectPr w:rsidR="00AD6CF2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3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CF2"/>
    <w:rsid w:val="00116EE3"/>
    <w:rsid w:val="001E3F0D"/>
    <w:rsid w:val="00795F6E"/>
    <w:rsid w:val="00AB6F99"/>
    <w:rsid w:val="00AD6CF2"/>
    <w:rsid w:val="00E4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777B"/>
  <w15:docId w15:val="{3304D911-8D25-4F1B-B720-EDC43C6A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NSimSun" w:hAnsi="Calibri" w:cs="Mangal"/>
        <w:kern w:val="2"/>
        <w:sz w:val="22"/>
        <w:szCs w:val="24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492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António Piedade</cp:lastModifiedBy>
  <cp:revision>7</cp:revision>
  <dcterms:created xsi:type="dcterms:W3CDTF">2020-09-02T13:42:00Z</dcterms:created>
  <dcterms:modified xsi:type="dcterms:W3CDTF">2020-09-02T13:52:00Z</dcterms:modified>
  <dc:language>pt-PT</dc:language>
</cp:coreProperties>
</file>