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BB2" w:rsidRPr="00341C41" w:rsidRDefault="00341C41">
      <w:pPr>
        <w:rPr>
          <w:b/>
          <w:sz w:val="36"/>
          <w:szCs w:val="36"/>
        </w:rPr>
      </w:pPr>
      <w:proofErr w:type="gramStart"/>
      <w:r w:rsidRPr="00341C41">
        <w:rPr>
          <w:b/>
          <w:sz w:val="36"/>
          <w:szCs w:val="36"/>
        </w:rPr>
        <w:t>Células para</w:t>
      </w:r>
      <w:proofErr w:type="gramEnd"/>
      <w:r w:rsidRPr="00341C41">
        <w:rPr>
          <w:b/>
          <w:sz w:val="36"/>
          <w:szCs w:val="36"/>
        </w:rPr>
        <w:t xml:space="preserve"> “fiscalizar” o ambiente</w:t>
      </w:r>
    </w:p>
    <w:p w:rsidR="00341C41" w:rsidRPr="00341C41" w:rsidRDefault="00341C41">
      <w:pPr>
        <w:rPr>
          <w:b/>
          <w:sz w:val="36"/>
          <w:szCs w:val="36"/>
        </w:rPr>
      </w:pPr>
    </w:p>
    <w:p w:rsidR="00341C41" w:rsidRPr="00341C41" w:rsidRDefault="00341C41">
      <w:pPr>
        <w:rPr>
          <w:b/>
          <w:sz w:val="32"/>
          <w:szCs w:val="32"/>
        </w:rPr>
      </w:pPr>
      <w:r w:rsidRPr="00341C41">
        <w:rPr>
          <w:b/>
          <w:sz w:val="32"/>
          <w:szCs w:val="32"/>
        </w:rPr>
        <w:t>Investigadores da Universidade de Coimbra desenvolvem biossensor celular que deteta e quantifica o nível de cromato na água e no solo</w:t>
      </w:r>
    </w:p>
    <w:p w:rsidR="00341C41" w:rsidRDefault="00341C41" w:rsidP="00341C41">
      <w:pPr>
        <w:spacing w:line="360" w:lineRule="auto"/>
        <w:rPr>
          <w:sz w:val="28"/>
          <w:szCs w:val="28"/>
        </w:rPr>
      </w:pPr>
    </w:p>
    <w:p w:rsidR="00341C41" w:rsidRPr="00341C41" w:rsidRDefault="00341C41" w:rsidP="00341C41">
      <w:pPr>
        <w:spacing w:line="360" w:lineRule="auto"/>
        <w:rPr>
          <w:sz w:val="28"/>
          <w:szCs w:val="28"/>
        </w:rPr>
      </w:pPr>
      <w:r w:rsidRPr="00341C41">
        <w:rPr>
          <w:sz w:val="28"/>
          <w:szCs w:val="28"/>
        </w:rPr>
        <w:t xml:space="preserve">Um biossensor que deteta e quantifica o nível de cromato – ião altamente tóxico do crómio </w:t>
      </w:r>
      <w:proofErr w:type="spellStart"/>
      <w:r w:rsidRPr="00341C41">
        <w:rPr>
          <w:sz w:val="28"/>
          <w:szCs w:val="28"/>
        </w:rPr>
        <w:t>hexavalente</w:t>
      </w:r>
      <w:proofErr w:type="spellEnd"/>
      <w:r w:rsidRPr="00341C41">
        <w:rPr>
          <w:sz w:val="28"/>
          <w:szCs w:val="28"/>
        </w:rPr>
        <w:t xml:space="preserve"> - na água ou no solo, em apenas três horas, foi concebido por uma equipa de investigadores da Universidade de Coimbra (UC).</w:t>
      </w:r>
    </w:p>
    <w:p w:rsidR="00341C41" w:rsidRPr="00341C41" w:rsidRDefault="00341C41" w:rsidP="00341C41">
      <w:pPr>
        <w:spacing w:line="360" w:lineRule="auto"/>
        <w:rPr>
          <w:sz w:val="28"/>
          <w:szCs w:val="28"/>
        </w:rPr>
      </w:pPr>
      <w:r w:rsidRPr="00341C41">
        <w:rPr>
          <w:sz w:val="28"/>
          <w:szCs w:val="28"/>
        </w:rPr>
        <w:t xml:space="preserve">Esta </w:t>
      </w:r>
      <w:proofErr w:type="spellStart"/>
      <w:r w:rsidRPr="00341C41">
        <w:rPr>
          <w:sz w:val="28"/>
          <w:szCs w:val="28"/>
        </w:rPr>
        <w:t>bioferramenta</w:t>
      </w:r>
      <w:proofErr w:type="spellEnd"/>
      <w:r w:rsidRPr="00341C41">
        <w:rPr>
          <w:sz w:val="28"/>
          <w:szCs w:val="28"/>
        </w:rPr>
        <w:t xml:space="preserve">, com aplicação na resolução de problemas de contaminação por metais pesados, tem por base células modificadas por processos de engenharia genética, extraídas de bactérias capazes de sobreviver em ambientes extremos. </w:t>
      </w:r>
    </w:p>
    <w:p w:rsidR="00341C41" w:rsidRPr="00341C41" w:rsidRDefault="00341C41" w:rsidP="00341C41">
      <w:pPr>
        <w:spacing w:line="360" w:lineRule="auto"/>
        <w:rPr>
          <w:sz w:val="28"/>
          <w:szCs w:val="28"/>
        </w:rPr>
      </w:pPr>
      <w:r w:rsidRPr="00341C41">
        <w:rPr>
          <w:sz w:val="28"/>
          <w:szCs w:val="28"/>
        </w:rPr>
        <w:t>Em linguagem simples, «de um vasto conjunto de organismos microbianos recolhidos em locais contaminados, começámos por isolar as bactérias de interesse, estudámos os seus mecanismos e extraímos o gene envolvido na resistência ao cromato. Identificado esse gene, partimos para a conceção do biossensor, modificando células existentes e fabricando novas», explicam Paula Morais e Rita Branco, coordenadoras do estudo já publicado em várias revistas cient</w:t>
      </w:r>
      <w:r>
        <w:rPr>
          <w:sz w:val="28"/>
          <w:szCs w:val="28"/>
        </w:rPr>
        <w:t>íficas internacionais, como por exemplo</w:t>
      </w:r>
      <w:r w:rsidRPr="00341C41">
        <w:rPr>
          <w:sz w:val="28"/>
          <w:szCs w:val="28"/>
        </w:rPr>
        <w:t xml:space="preserve">, na </w:t>
      </w:r>
      <w:proofErr w:type="spellStart"/>
      <w:r w:rsidRPr="00341C41">
        <w:rPr>
          <w:sz w:val="28"/>
          <w:szCs w:val="28"/>
        </w:rPr>
        <w:t>Biometals</w:t>
      </w:r>
      <w:proofErr w:type="spellEnd"/>
      <w:r w:rsidRPr="00341C41">
        <w:rPr>
          <w:sz w:val="28"/>
          <w:szCs w:val="28"/>
        </w:rPr>
        <w:t xml:space="preserve"> e </w:t>
      </w:r>
      <w:proofErr w:type="spellStart"/>
      <w:r w:rsidRPr="00341C41">
        <w:rPr>
          <w:sz w:val="28"/>
          <w:szCs w:val="28"/>
        </w:rPr>
        <w:t>PLOs</w:t>
      </w:r>
      <w:proofErr w:type="spellEnd"/>
      <w:r w:rsidRPr="00341C41">
        <w:rPr>
          <w:sz w:val="28"/>
          <w:szCs w:val="28"/>
        </w:rPr>
        <w:t xml:space="preserve"> </w:t>
      </w:r>
      <w:proofErr w:type="spellStart"/>
      <w:r w:rsidRPr="00341C41">
        <w:rPr>
          <w:sz w:val="28"/>
          <w:szCs w:val="28"/>
        </w:rPr>
        <w:t>One</w:t>
      </w:r>
      <w:proofErr w:type="spellEnd"/>
      <w:r w:rsidRPr="00341C41">
        <w:rPr>
          <w:sz w:val="28"/>
          <w:szCs w:val="28"/>
        </w:rPr>
        <w:t>.</w:t>
      </w:r>
    </w:p>
    <w:p w:rsidR="00341C41" w:rsidRPr="00341C41" w:rsidRDefault="00341C41" w:rsidP="00341C41">
      <w:pPr>
        <w:spacing w:line="360" w:lineRule="auto"/>
        <w:rPr>
          <w:sz w:val="28"/>
          <w:szCs w:val="28"/>
        </w:rPr>
      </w:pPr>
      <w:r w:rsidRPr="00341C41">
        <w:rPr>
          <w:sz w:val="28"/>
          <w:szCs w:val="28"/>
        </w:rPr>
        <w:t xml:space="preserve">Genericamente, a equipa concretizou «uma fusão entre o gene sensor de crómio e um gene repórter que, quando deteta o cromato, transmite a </w:t>
      </w:r>
      <w:r w:rsidRPr="00341C41">
        <w:rPr>
          <w:sz w:val="28"/>
          <w:szCs w:val="28"/>
        </w:rPr>
        <w:lastRenderedPageBreak/>
        <w:t>informação, emitindo uma fluorescência verde», realçam as especialistas em microbiologia ambiental.</w:t>
      </w:r>
    </w:p>
    <w:p w:rsidR="00341C41" w:rsidRPr="00341C41" w:rsidRDefault="00341C41" w:rsidP="00341C41">
      <w:pPr>
        <w:spacing w:line="360" w:lineRule="auto"/>
        <w:rPr>
          <w:sz w:val="28"/>
          <w:szCs w:val="28"/>
        </w:rPr>
      </w:pPr>
      <w:r w:rsidRPr="00341C41">
        <w:rPr>
          <w:sz w:val="28"/>
          <w:szCs w:val="28"/>
        </w:rPr>
        <w:t xml:space="preserve">Além de ser uma ferramenta simples e 100% verde, as grandes vantagens do biossensor em relação aos métodos químicos convencionais estão na «rapidez com que se obtêm resultados (em apenas 3 horas, não só é detetada a presença do cromato, como é também quantificado o nível de toxicidade), na robustez da informação e no custo significativamente inferior», realçam as investigadoras. </w:t>
      </w:r>
    </w:p>
    <w:p w:rsidR="00341C41" w:rsidRPr="00341C41" w:rsidRDefault="00341C41" w:rsidP="00341C41">
      <w:pPr>
        <w:spacing w:line="360" w:lineRule="auto"/>
        <w:rPr>
          <w:sz w:val="28"/>
          <w:szCs w:val="28"/>
        </w:rPr>
      </w:pPr>
      <w:r w:rsidRPr="00341C41">
        <w:rPr>
          <w:sz w:val="28"/>
          <w:szCs w:val="28"/>
        </w:rPr>
        <w:t xml:space="preserve">Da bateria de ensaios realizados, o biossensor revelou elevada seletividade, ou seja, identificou apenas o cromato, ignorando os restantes elementos presentes. Quanto à entrada no circuito comercial, a equipa considera que a ferramenta «tem elevado potencial, podendo desempenhar um papel importante na resolução de problemas de contaminação de solos e de água por este metal pesado extremamente tóxico e reconhecido como um agente cancerígeno, em zonas de concentração de indústrias do aço, cromagem e curtimento de peles». </w:t>
      </w:r>
    </w:p>
    <w:p w:rsidR="00341C41" w:rsidRPr="00341C41" w:rsidRDefault="00341C41" w:rsidP="00341C41">
      <w:pPr>
        <w:spacing w:line="360" w:lineRule="auto"/>
        <w:rPr>
          <w:sz w:val="28"/>
          <w:szCs w:val="28"/>
        </w:rPr>
      </w:pPr>
      <w:r w:rsidRPr="00341C41">
        <w:rPr>
          <w:sz w:val="28"/>
          <w:szCs w:val="28"/>
        </w:rPr>
        <w:t xml:space="preserve">«O desenvolvimento de um </w:t>
      </w:r>
      <w:proofErr w:type="gramStart"/>
      <w:r w:rsidRPr="00341C41">
        <w:rPr>
          <w:sz w:val="28"/>
          <w:szCs w:val="28"/>
        </w:rPr>
        <w:t>kit</w:t>
      </w:r>
      <w:proofErr w:type="gramEnd"/>
      <w:r w:rsidRPr="00341C41">
        <w:rPr>
          <w:sz w:val="28"/>
          <w:szCs w:val="28"/>
        </w:rPr>
        <w:t xml:space="preserve"> que torne o biossensor portátil e de utilização simples é um objetivo do projeto. A portabilidade da solução será a chave para a entrada no mercado», afirmam as investigadoras.</w:t>
      </w:r>
    </w:p>
    <w:p w:rsidR="00341C41" w:rsidRPr="00341C41" w:rsidRDefault="00341C41" w:rsidP="00341C41">
      <w:pPr>
        <w:spacing w:line="360" w:lineRule="auto"/>
      </w:pPr>
    </w:p>
    <w:p w:rsidR="00341C41" w:rsidRPr="00341C41" w:rsidRDefault="00341C41" w:rsidP="00341C41">
      <w:pPr>
        <w:spacing w:line="360" w:lineRule="auto"/>
      </w:pPr>
      <w:r w:rsidRPr="00341C41">
        <w:t>Cristina Pinto (Assessoria de Imprensa - Universidade de Coimbra)</w:t>
      </w:r>
    </w:p>
    <w:p w:rsidR="00341C41" w:rsidRPr="00341C41" w:rsidRDefault="00341C41" w:rsidP="00341C41">
      <w:r w:rsidRPr="00341C41">
        <w:t>Ciência na Imprensa Regional – Ciência Vi</w:t>
      </w:r>
      <w:r>
        <w:t>va</w:t>
      </w:r>
    </w:p>
    <w:sectPr w:rsidR="00341C41" w:rsidRPr="00341C41" w:rsidSect="00E14C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hyphenationZone w:val="425"/>
  <w:characterSpacingControl w:val="doNotCompress"/>
  <w:compat/>
  <w:rsids>
    <w:rsidRoot w:val="00341C41"/>
    <w:rsid w:val="0024012E"/>
    <w:rsid w:val="00341C41"/>
    <w:rsid w:val="00C11DF3"/>
    <w:rsid w:val="00E14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C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408</Words>
  <Characters>2209</Characters>
  <Application>Microsoft Office Word</Application>
  <DocSecurity>0</DocSecurity>
  <Lines>18</Lines>
  <Paragraphs>5</Paragraphs>
  <ScaleCrop>false</ScaleCrop>
  <Company/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</dc:creator>
  <cp:keywords/>
  <dc:description/>
  <cp:lastModifiedBy>antonio</cp:lastModifiedBy>
  <cp:revision>2</cp:revision>
  <dcterms:created xsi:type="dcterms:W3CDTF">2013-09-23T11:14:00Z</dcterms:created>
  <dcterms:modified xsi:type="dcterms:W3CDTF">2013-09-23T11:23:00Z</dcterms:modified>
</cp:coreProperties>
</file>