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0" w:line="240" w:before="0"/>
        <w:ind w:left="15" w:firstLine="0"/>
        <w:contextualSpacing w:val="0"/>
      </w:pPr>
      <w:r w:rsidRPr="00000000" w:rsidR="00000000" w:rsidDel="00000000">
        <w:rPr>
          <w:rFonts w:cs="Verdana" w:hAnsi="Verdana" w:eastAsia="Verdana" w:ascii="Verdana"/>
          <w:b w:val="1"/>
          <w:rtl w:val="0"/>
        </w:rPr>
        <w:t xml:space="preserve">Como proteger o meu computador?</w:t>
      </w:r>
    </w:p>
    <w:p w:rsidP="00000000" w:rsidRPr="00000000" w:rsidR="00000000" w:rsidDel="00000000" w:rsidRDefault="00000000">
      <w:pPr>
        <w:spacing w:lineRule="auto" w:after="0" w:line="240" w:before="0"/>
        <w:ind w:left="15" w:firstLine="0"/>
        <w:contextualSpacing w:val="0"/>
      </w:pPr>
      <w:r w:rsidRPr="00000000" w:rsidR="00000000" w:rsidDel="00000000">
        <w:rPr>
          <w:rtl w:val="0"/>
        </w:rPr>
      </w:r>
    </w:p>
    <w:p w:rsidP="00000000" w:rsidRPr="00000000" w:rsidR="00000000" w:rsidDel="00000000" w:rsidRDefault="00000000">
      <w:pPr>
        <w:spacing w:lineRule="auto" w:after="0" w:line="240" w:before="0"/>
        <w:ind w:left="15" w:firstLine="0"/>
        <w:contextualSpacing w:val="0"/>
      </w:pPr>
      <w:r w:rsidRPr="00000000" w:rsidR="00000000" w:rsidDel="00000000">
        <w:rPr>
          <w:rFonts w:cs="Verdana" w:hAnsi="Verdana" w:eastAsia="Verdana" w:ascii="Verdana"/>
          <w:rtl w:val="0"/>
        </w:rPr>
        <w:t xml:space="preserve">Autor: </w:t>
      </w:r>
      <w:r w:rsidRPr="00000000" w:rsidR="00000000" w:rsidDel="00000000">
        <w:rPr>
          <w:rFonts w:cs="Verdana" w:hAnsi="Verdana" w:eastAsia="Verdana" w:ascii="Verdana"/>
          <w:vertAlign w:val="superscript"/>
          <w:rtl w:val="0"/>
        </w:rPr>
        <w:t xml:space="preserve"> </w:t>
      </w:r>
      <w:r w:rsidRPr="00000000" w:rsidR="00000000" w:rsidDel="00000000">
        <w:rPr>
          <w:rFonts w:cs="Verdana" w:hAnsi="Verdana" w:eastAsia="Verdana" w:ascii="Verdana"/>
          <w:highlight w:val="white"/>
          <w:rtl w:val="0"/>
        </w:rPr>
        <w:t xml:space="preserve">C</w:t>
      </w:r>
      <w:r w:rsidRPr="00000000" w:rsidR="00000000" w:rsidDel="00000000">
        <w:rPr>
          <w:rFonts w:cs="Verdana" w:hAnsi="Verdana" w:eastAsia="Verdana" w:ascii="Verdana"/>
          <w:color w:val="494949"/>
          <w:highlight w:val="white"/>
          <w:rtl w:val="0"/>
        </w:rPr>
        <w:t xml:space="preserve">ERT.PT- Serviço de Resposta a Incidentes de Segurança Informática</w:t>
      </w:r>
    </w:p>
    <w:p w:rsidP="00000000" w:rsidRPr="00000000" w:rsidR="00000000" w:rsidDel="00000000" w:rsidRDefault="00000000">
      <w:pPr>
        <w:spacing w:lineRule="auto" w:after="0" w:line="240" w:before="0"/>
        <w:ind w:left="15" w:firstLine="0"/>
        <w:contextualSpacing w:val="0"/>
      </w:pPr>
      <w:r w:rsidRPr="00000000" w:rsidR="00000000" w:rsidDel="00000000">
        <w:rPr>
          <w:rtl w:val="0"/>
        </w:rPr>
      </w:r>
    </w:p>
    <w:p w:rsidP="00000000" w:rsidRPr="00000000" w:rsidR="00000000" w:rsidDel="00000000" w:rsidRDefault="00000000">
      <w:pPr>
        <w:spacing w:lineRule="auto" w:after="0" w:line="240" w:before="0"/>
        <w:ind w:left="15" w:firstLine="0"/>
        <w:contextualSpacing w:val="0"/>
      </w:pPr>
      <w:r w:rsidRPr="00000000" w:rsidR="00000000" w:rsidDel="00000000">
        <w:rPr>
          <w:rFonts w:cs="Verdana" w:hAnsi="Verdana" w:eastAsia="Verdana" w:ascii="Verdana"/>
          <w:rtl w:val="0"/>
        </w:rPr>
        <w:t xml:space="preserve">Comprou um computador novo </w:t>
      </w:r>
      <w:r w:rsidRPr="00000000" w:rsidR="00000000" w:rsidDel="00000000">
        <w:rPr>
          <w:rFonts w:cs="Verdana" w:hAnsi="Verdana" w:eastAsia="Verdana" w:ascii="Verdana"/>
          <w:rtl w:val="0"/>
        </w:rPr>
        <w:t xml:space="preserve">e quer agora garantir que o mesmo está seguro contra ataques. Seguem-se algumas recomendações para manter o seu computador o mais seguro possível, tendo presente que nunca conseguirá garantir total segurança.</w:t>
      </w:r>
    </w:p>
    <w:p w:rsidP="00000000" w:rsidRPr="00000000" w:rsidR="00000000" w:rsidDel="00000000" w:rsidRDefault="00000000">
      <w:pPr>
        <w:spacing w:lineRule="auto" w:after="0" w:line="240" w:before="0"/>
        <w:ind w:left="15" w:firstLine="0"/>
        <w:contextualSpacing w:val="0"/>
      </w:pPr>
      <w:r w:rsidRPr="00000000" w:rsidR="00000000" w:rsidDel="00000000">
        <w:rPr>
          <w:rtl w:val="0"/>
        </w:rPr>
      </w:r>
    </w:p>
    <w:p w:rsidP="00000000" w:rsidRPr="00000000" w:rsidR="00000000" w:rsidDel="00000000" w:rsidRDefault="00000000">
      <w:pPr>
        <w:spacing w:lineRule="auto" w:after="0" w:line="240" w:before="0"/>
        <w:ind w:left="15" w:firstLine="0"/>
        <w:contextualSpacing w:val="0"/>
      </w:pPr>
      <w:r w:rsidRPr="00000000" w:rsidR="00000000" w:rsidDel="00000000">
        <w:rPr>
          <w:rFonts w:cs="Verdana" w:hAnsi="Verdana" w:eastAsia="Verdana" w:ascii="Verdana"/>
          <w:rtl w:val="0"/>
        </w:rPr>
        <w:t xml:space="preserve">Instale ou ative uma </w:t>
      </w:r>
      <w:r w:rsidRPr="00000000" w:rsidR="00000000" w:rsidDel="00000000">
        <w:rPr>
          <w:rFonts w:cs="Verdana" w:hAnsi="Verdana" w:eastAsia="Verdana" w:ascii="Verdana"/>
          <w:i w:val="1"/>
          <w:rtl w:val="0"/>
        </w:rPr>
        <w:t xml:space="preserve">firewall</w:t>
      </w:r>
      <w:r w:rsidRPr="00000000" w:rsidR="00000000" w:rsidDel="00000000">
        <w:rPr>
          <w:rFonts w:cs="Verdana" w:hAnsi="Verdana" w:eastAsia="Verdana" w:ascii="Verdana"/>
          <w:rtl w:val="0"/>
        </w:rPr>
        <w:t xml:space="preserve">. Comece por verificar se a própria </w:t>
      </w:r>
      <w:r w:rsidRPr="00000000" w:rsidR="00000000" w:rsidDel="00000000">
        <w:rPr>
          <w:rFonts w:cs="Verdana" w:hAnsi="Verdana" w:eastAsia="Verdana" w:ascii="Verdana"/>
          <w:i w:val="1"/>
          <w:rtl w:val="0"/>
        </w:rPr>
        <w:t xml:space="preserve">firewall</w:t>
      </w:r>
      <w:r w:rsidRPr="00000000" w:rsidR="00000000" w:rsidDel="00000000">
        <w:rPr>
          <w:rFonts w:cs="Verdana" w:hAnsi="Verdana" w:eastAsia="Verdana" w:ascii="Verdana"/>
          <w:rtl w:val="0"/>
        </w:rPr>
        <w:t xml:space="preserve"> que o sistema operativo traz se encontra ativa. Caso não esteja, ative-a. Se aceder à Internet através de uma ligação que tenha em casa, ative a </w:t>
      </w:r>
      <w:r w:rsidRPr="00000000" w:rsidR="00000000" w:rsidDel="00000000">
        <w:rPr>
          <w:rFonts w:cs="Verdana" w:hAnsi="Verdana" w:eastAsia="Verdana" w:ascii="Verdana"/>
          <w:i w:val="1"/>
          <w:rtl w:val="0"/>
        </w:rPr>
        <w:t xml:space="preserve">firewall</w:t>
      </w:r>
      <w:r w:rsidRPr="00000000" w:rsidR="00000000" w:rsidDel="00000000">
        <w:rPr>
          <w:rFonts w:cs="Verdana" w:hAnsi="Verdana" w:eastAsia="Verdana" w:ascii="Verdana"/>
          <w:rtl w:val="0"/>
        </w:rPr>
        <w:t xml:space="preserve"> que o seu router de acesso deverá ter. Estando esta ativa, tenha cuidado com o número de exceções que autoriza. Pouco lhe servirá ter uma </w:t>
      </w:r>
      <w:r w:rsidRPr="00000000" w:rsidR="00000000" w:rsidDel="00000000">
        <w:rPr>
          <w:rFonts w:cs="Verdana" w:hAnsi="Verdana" w:eastAsia="Verdana" w:ascii="Verdana"/>
          <w:i w:val="1"/>
          <w:rtl w:val="0"/>
        </w:rPr>
        <w:t xml:space="preserve">firewall</w:t>
      </w:r>
      <w:r w:rsidRPr="00000000" w:rsidR="00000000" w:rsidDel="00000000">
        <w:rPr>
          <w:rFonts w:cs="Verdana" w:hAnsi="Verdana" w:eastAsia="Verdana" w:ascii="Verdana"/>
          <w:rtl w:val="0"/>
        </w:rPr>
        <w:t xml:space="preserve"> se der autorização de acesso a toda e a qualquer aplicação.</w:t>
      </w:r>
    </w:p>
    <w:p w:rsidP="00000000" w:rsidRPr="00000000" w:rsidR="00000000" w:rsidDel="00000000" w:rsidRDefault="00000000">
      <w:pPr>
        <w:spacing w:lineRule="auto" w:after="0" w:line="240" w:before="0"/>
        <w:ind w:left="15" w:firstLine="0"/>
        <w:contextualSpacing w:val="0"/>
      </w:pPr>
      <w:r w:rsidRPr="00000000" w:rsidR="00000000" w:rsidDel="00000000">
        <w:rPr>
          <w:rtl w:val="0"/>
        </w:rPr>
      </w:r>
    </w:p>
    <w:p w:rsidP="00000000" w:rsidRPr="00000000" w:rsidR="00000000" w:rsidDel="00000000" w:rsidRDefault="00000000">
      <w:pPr>
        <w:spacing w:lineRule="auto" w:after="0" w:line="240" w:before="0"/>
        <w:ind w:left="15" w:firstLine="0"/>
        <w:contextualSpacing w:val="0"/>
      </w:pPr>
      <w:r w:rsidRPr="00000000" w:rsidR="00000000" w:rsidDel="00000000">
        <w:rPr>
          <w:rFonts w:cs="Verdana" w:hAnsi="Verdana" w:eastAsia="Verdana" w:ascii="Verdana"/>
          <w:rtl w:val="0"/>
        </w:rPr>
        <w:t xml:space="preserve">Instale um antivírus no seu computador. Existem disponíveis online algumas versões gratuitas de qualidade. Estas, de um modo geral trazem as funcionalidades de antivírus idênticas às versões pagas. Dos antivírus gratuitos mais conhecidos e reconhecidos na internet, destacam-se o AVG, o Avast e o Avira. Instalado o antivírus, ative a funcionalidade de atualizações automáticas e, caso este o permita, ative a validação </w:t>
      </w:r>
      <w:r w:rsidRPr="00000000" w:rsidR="00000000" w:rsidDel="00000000">
        <w:rPr>
          <w:rFonts w:cs="Verdana" w:hAnsi="Verdana" w:eastAsia="Verdana" w:ascii="Verdana"/>
          <w:i w:val="1"/>
          <w:rtl w:val="0"/>
        </w:rPr>
        <w:t xml:space="preserve">on-line</w:t>
      </w:r>
      <w:r w:rsidRPr="00000000" w:rsidR="00000000" w:rsidDel="00000000">
        <w:rPr>
          <w:rFonts w:cs="Verdana" w:hAnsi="Verdana" w:eastAsia="Verdana" w:ascii="Verdana"/>
          <w:rtl w:val="0"/>
        </w:rPr>
        <w:t xml:space="preserve"> das suas mensagens de correio eletrónico e </w:t>
      </w:r>
      <w:r w:rsidRPr="00000000" w:rsidR="00000000" w:rsidDel="00000000">
        <w:rPr>
          <w:rFonts w:cs="Verdana" w:hAnsi="Verdana" w:eastAsia="Verdana" w:ascii="Verdana"/>
          <w:i w:val="1"/>
          <w:rtl w:val="0"/>
        </w:rPr>
        <w:t xml:space="preserve">downloads</w:t>
      </w:r>
      <w:r w:rsidRPr="00000000" w:rsidR="00000000" w:rsidDel="00000000">
        <w:rPr>
          <w:rFonts w:cs="Verdana" w:hAnsi="Verdana" w:eastAsia="Verdana" w:ascii="Verdana"/>
          <w:rtl w:val="0"/>
        </w:rPr>
        <w:t xml:space="preserve">.</w:t>
      </w:r>
    </w:p>
    <w:p w:rsidP="00000000" w:rsidRPr="00000000" w:rsidR="00000000" w:rsidDel="00000000" w:rsidRDefault="00000000">
      <w:pPr>
        <w:spacing w:lineRule="auto" w:after="0" w:line="240" w:before="0"/>
        <w:ind w:left="15" w:firstLine="0"/>
        <w:contextualSpacing w:val="0"/>
      </w:pPr>
      <w:r w:rsidRPr="00000000" w:rsidR="00000000" w:rsidDel="00000000">
        <w:rPr>
          <w:rtl w:val="0"/>
        </w:rPr>
      </w:r>
    </w:p>
    <w:p w:rsidP="00000000" w:rsidRPr="00000000" w:rsidR="00000000" w:rsidDel="00000000" w:rsidRDefault="00000000">
      <w:pPr>
        <w:spacing w:lineRule="auto" w:after="0" w:line="240" w:before="0"/>
        <w:ind w:left="15" w:firstLine="0"/>
        <w:contextualSpacing w:val="0"/>
      </w:pPr>
      <w:r w:rsidRPr="00000000" w:rsidR="00000000" w:rsidDel="00000000">
        <w:rPr>
          <w:rFonts w:cs="Verdana" w:hAnsi="Verdana" w:eastAsia="Verdana" w:ascii="Verdana"/>
          <w:rtl w:val="0"/>
        </w:rPr>
        <w:t xml:space="preserve">Complete a sua proteção instalando um </w:t>
      </w:r>
      <w:r w:rsidRPr="00000000" w:rsidR="00000000" w:rsidDel="00000000">
        <w:rPr>
          <w:rFonts w:cs="Verdana" w:hAnsi="Verdana" w:eastAsia="Verdana" w:ascii="Verdana"/>
          <w:i w:val="1"/>
          <w:rtl w:val="0"/>
        </w:rPr>
        <w:t xml:space="preserve">anti-spyware</w:t>
      </w:r>
      <w:r w:rsidRPr="00000000" w:rsidR="00000000" w:rsidDel="00000000">
        <w:rPr>
          <w:rFonts w:cs="Verdana" w:hAnsi="Verdana" w:eastAsia="Verdana" w:ascii="Verdana"/>
          <w:rtl w:val="0"/>
        </w:rPr>
        <w:t xml:space="preserve">.  Existem alguns gratuitos de qualidade como o Spy-bot e o Ad-Aware. Caso tenha optado pela compra de um antivírus é muito provável que este traga incorporada a funcionalidade de </w:t>
      </w:r>
      <w:r w:rsidRPr="00000000" w:rsidR="00000000" w:rsidDel="00000000">
        <w:rPr>
          <w:rFonts w:cs="Verdana" w:hAnsi="Verdana" w:eastAsia="Verdana" w:ascii="Verdana"/>
          <w:i w:val="1"/>
          <w:rtl w:val="0"/>
        </w:rPr>
        <w:t xml:space="preserve">anti-spyware</w:t>
      </w:r>
      <w:r w:rsidRPr="00000000" w:rsidR="00000000" w:rsidDel="00000000">
        <w:rPr>
          <w:rFonts w:cs="Verdana" w:hAnsi="Verdana" w:eastAsia="Verdana" w:ascii="Verdana"/>
          <w:rtl w:val="0"/>
        </w:rPr>
        <w:t xml:space="preserve">, não sendo necessário a instalação de um adicional.</w:t>
      </w:r>
    </w:p>
    <w:p w:rsidP="00000000" w:rsidRPr="00000000" w:rsidR="00000000" w:rsidDel="00000000" w:rsidRDefault="00000000">
      <w:pPr>
        <w:spacing w:lineRule="auto" w:after="0" w:line="240" w:before="0"/>
        <w:ind w:left="15" w:firstLine="0"/>
        <w:contextualSpacing w:val="0"/>
      </w:pPr>
      <w:r w:rsidRPr="00000000" w:rsidR="00000000" w:rsidDel="00000000">
        <w:rPr>
          <w:rtl w:val="0"/>
        </w:rPr>
      </w:r>
    </w:p>
    <w:p w:rsidP="00000000" w:rsidRPr="00000000" w:rsidR="00000000" w:rsidDel="00000000" w:rsidRDefault="00000000">
      <w:pPr>
        <w:spacing w:lineRule="auto" w:after="0" w:line="240" w:before="0"/>
        <w:ind w:left="15" w:firstLine="0"/>
        <w:contextualSpacing w:val="0"/>
      </w:pPr>
      <w:r w:rsidRPr="00000000" w:rsidR="00000000" w:rsidDel="00000000">
        <w:rPr>
          <w:rFonts w:cs="Verdana" w:hAnsi="Verdana" w:eastAsia="Verdana" w:ascii="Verdana"/>
          <w:rtl w:val="0"/>
        </w:rPr>
        <w:t xml:space="preserve">Garanta que tanto o sistema operativo como as suas aplicações estão sempre atualizados. Para isso, se a aplicação o permitir, ative a funcionalidade de “atualização automática”. Se esta não estiver disponível, efetue com regularidade uma validação manual. É muito comum os programas permitirem efetuar esta confirmação clicando num </w:t>
      </w:r>
      <w:r w:rsidRPr="00000000" w:rsidR="00000000" w:rsidDel="00000000">
        <w:rPr>
          <w:rFonts w:cs="Verdana" w:hAnsi="Verdana" w:eastAsia="Verdana" w:ascii="Verdana"/>
          <w:i w:val="1"/>
          <w:rtl w:val="0"/>
        </w:rPr>
        <w:t xml:space="preserve">link </w:t>
      </w:r>
      <w:r w:rsidRPr="00000000" w:rsidR="00000000" w:rsidDel="00000000">
        <w:rPr>
          <w:rFonts w:cs="Verdana" w:hAnsi="Verdana" w:eastAsia="Verdana" w:ascii="Verdana"/>
          <w:rtl w:val="0"/>
        </w:rPr>
        <w:t xml:space="preserve">para o efeito, existente usualmente no menu “Sobre/acerca” (“</w:t>
      </w:r>
      <w:r w:rsidRPr="00000000" w:rsidR="00000000" w:rsidDel="00000000">
        <w:rPr>
          <w:rFonts w:cs="Verdana" w:hAnsi="Verdana" w:eastAsia="Verdana" w:ascii="Verdana"/>
          <w:i w:val="1"/>
          <w:rtl w:val="0"/>
        </w:rPr>
        <w:t xml:space="preserve">About</w:t>
      </w:r>
      <w:r w:rsidRPr="00000000" w:rsidR="00000000" w:rsidDel="00000000">
        <w:rPr>
          <w:rFonts w:cs="Verdana" w:hAnsi="Verdana" w:eastAsia="Verdana" w:ascii="Verdana"/>
          <w:rtl w:val="0"/>
        </w:rPr>
        <w:t xml:space="preserve">”). Outra solução passa pela instalação de uma aplicação de gestão de vulnerabilidades (eg. Secunia PSI) que verifica sempre se todo o seu software se encontra actualizado.</w:t>
      </w:r>
    </w:p>
    <w:p w:rsidP="00000000" w:rsidRPr="00000000" w:rsidR="00000000" w:rsidDel="00000000" w:rsidRDefault="00000000">
      <w:pPr>
        <w:spacing w:lineRule="auto" w:after="0" w:line="240" w:before="0"/>
        <w:ind w:left="15" w:firstLine="0"/>
        <w:contextualSpacing w:val="0"/>
      </w:pPr>
      <w:r w:rsidRPr="00000000" w:rsidR="00000000" w:rsidDel="00000000">
        <w:rPr>
          <w:rtl w:val="0"/>
        </w:rPr>
      </w:r>
    </w:p>
    <w:p w:rsidP="00000000" w:rsidRPr="00000000" w:rsidR="00000000" w:rsidDel="00000000" w:rsidRDefault="00000000">
      <w:pPr>
        <w:spacing w:lineRule="auto" w:after="0" w:line="240" w:before="0"/>
        <w:ind w:left="15" w:firstLine="0"/>
        <w:contextualSpacing w:val="0"/>
      </w:pPr>
      <w:bookmarkStart w:id="0" w:colFirst="0" w:name="h.gjdgxs" w:colLast="0"/>
      <w:bookmarkEnd w:id="0"/>
      <w:r w:rsidRPr="00000000" w:rsidR="00000000" w:rsidDel="00000000">
        <w:rPr>
          <w:rFonts w:cs="Verdana" w:hAnsi="Verdana" w:eastAsia="Verdana" w:ascii="Verdana"/>
          <w:rtl w:val="0"/>
        </w:rPr>
        <w:t xml:space="preserve">Tenha presente que a melhor proteção depende de si. Tenha cuidado por onde navega na Internet. Esteja atento a sinais de infecção.</w:t>
      </w:r>
    </w:p>
    <w:p w:rsidP="00000000" w:rsidRPr="00000000" w:rsidR="00000000" w:rsidDel="00000000" w:rsidRDefault="00000000">
      <w:pPr>
        <w:spacing w:lineRule="auto" w:after="0" w:line="240" w:before="0"/>
        <w:ind w:left="15" w:firstLine="0" w:right="147"/>
        <w:contextualSpacing w:val="0"/>
        <w:rPr/>
      </w:pPr>
      <w:r w:rsidRPr="00000000" w:rsidR="00000000" w:rsidDel="00000000">
        <w:rPr>
          <w:rFonts w:cs="Verdana" w:hAnsi="Verdana" w:eastAsia="Verdana" w:ascii="Verdana"/>
          <w:rtl w:val="0"/>
        </w:rPr>
        <w:t xml:space="preserve">---------------------------------------------------------------------------</w:t>
      </w:r>
    </w:p>
    <w:p w:rsidP="00000000" w:rsidRPr="00000000" w:rsidR="00000000" w:rsidDel="00000000" w:rsidRDefault="00000000">
      <w:pPr>
        <w:spacing w:lineRule="auto" w:after="0" w:line="240" w:before="0"/>
        <w:ind w:left="15" w:firstLine="0" w:right="147"/>
        <w:contextualSpacing w:val="0"/>
        <w:rPr/>
      </w:pPr>
      <w:r w:rsidRPr="00000000" w:rsidR="00000000" w:rsidDel="00000000">
        <w:rPr>
          <w:rFonts w:cs="Verdana" w:hAnsi="Verdana" w:eastAsia="Verdana" w:ascii="Verdana"/>
          <w:b w:val="1"/>
          <w:color w:val="494949"/>
          <w:highlight w:val="white"/>
          <w:rtl w:val="0"/>
        </w:rPr>
        <w:t xml:space="preserve">Mês Europeu da Cibersegurança</w:t>
      </w:r>
    </w:p>
    <w:p w:rsidP="00000000" w:rsidRPr="00000000" w:rsidR="00000000" w:rsidDel="00000000" w:rsidRDefault="00000000">
      <w:pPr>
        <w:spacing w:lineRule="auto" w:after="0" w:line="240" w:before="0"/>
        <w:ind w:left="15" w:firstLine="0" w:right="147"/>
        <w:contextualSpacing w:val="0"/>
        <w:rPr/>
      </w:pPr>
      <w:r w:rsidRPr="00000000" w:rsidR="00000000" w:rsidDel="00000000">
        <w:rPr>
          <w:rFonts w:cs="Verdana" w:hAnsi="Verdana" w:eastAsia="Verdana" w:ascii="Verdana"/>
          <w:color w:val="494949"/>
          <w:highlight w:val="white"/>
          <w:rtl w:val="0"/>
        </w:rPr>
        <w:t xml:space="preserve">Este artigo é da autoria de especialistas do CERT.PT- Serviço de Resposta a Incidentes de Segurança Informática (www.cert.pt) da FCCN-Fundação de Computação Científica Nacional (www.fccn.pt/pt) e insere-se na campanha "Uma dica por dia" integrada no Mês Europeu da Cibersegurança, que tem lugar em Outubro de 2013.</w:t>
      </w:r>
    </w:p>
    <w:p w:rsidP="00000000" w:rsidRPr="00000000" w:rsidR="00000000" w:rsidDel="00000000" w:rsidRDefault="00000000">
      <w:pPr>
        <w:spacing w:lineRule="auto" w:after="0" w:line="240" w:before="0"/>
        <w:ind w:left="15" w:firstLine="0" w:right="147"/>
        <w:contextualSpacing w:val="0"/>
        <w:rPr/>
      </w:pPr>
      <w:r w:rsidRPr="00000000" w:rsidR="00000000" w:rsidDel="00000000">
        <w:rPr>
          <w:rFonts w:cs="Verdana" w:hAnsi="Verdana" w:eastAsia="Verdana" w:ascii="Verdana"/>
          <w:color w:val="494949"/>
          <w:highlight w:val="white"/>
          <w:rtl w:val="0"/>
        </w:rPr>
        <w:t xml:space="preserve">O Mês Europeu da Cibersegurança é uma iniciativa da ENISA - Agência Europeia para a Segurança das Redes e Informação (www.enisa.europa.eu) e o seu objectivo é informar os utilizadores sobre a importância da segurança da informação, bem como demonstrar algumas medidas simples para proteger os seus dados.</w:t>
      </w:r>
    </w:p>
    <w:p w:rsidP="00000000" w:rsidRPr="00000000" w:rsidR="00000000" w:rsidDel="00000000" w:rsidRDefault="00000000">
      <w:pPr>
        <w:spacing w:lineRule="auto" w:after="0" w:line="240" w:before="0"/>
        <w:ind w:left="15" w:firstLine="0" w:right="147"/>
        <w:contextualSpacing w:val="0"/>
        <w:rPr/>
      </w:pPr>
      <w:r w:rsidRPr="00000000" w:rsidR="00000000" w:rsidDel="00000000">
        <w:rPr>
          <w:rtl w:val="0"/>
        </w:rPr>
      </w:r>
    </w:p>
    <w:p w:rsidP="00000000" w:rsidRPr="00000000" w:rsidR="00000000" w:rsidDel="00000000" w:rsidRDefault="00000000">
      <w:pPr>
        <w:spacing w:lineRule="auto" w:after="0" w:line="240" w:before="0"/>
        <w:ind w:left="15" w:firstLine="0" w:right="147"/>
        <w:contextualSpacing w:val="0"/>
        <w:rPr/>
      </w:pPr>
      <w:r w:rsidRPr="00000000" w:rsidR="00000000" w:rsidDel="00000000">
        <w:rPr>
          <w:rFonts w:cs="Verdana" w:hAnsi="Verdana" w:eastAsia="Verdana" w:ascii="Verdana"/>
          <w:rtl w:val="0"/>
        </w:rPr>
        <w:t xml:space="preserve">------------------------------------------------------------------------------</w:t>
      </w:r>
    </w:p>
    <w:p w:rsidP="00000000" w:rsidRPr="00000000" w:rsidR="00000000" w:rsidDel="00000000" w:rsidRDefault="00000000">
      <w:pPr>
        <w:spacing w:lineRule="auto" w:after="0" w:line="240" w:before="0"/>
        <w:ind w:left="15" w:firstLine="0"/>
        <w:contextualSpacing w:val="0"/>
        <w:rPr/>
      </w:pPr>
      <w:r w:rsidRPr="00000000" w:rsidR="00000000" w:rsidDel="00000000">
        <w:rPr>
          <w:rFonts w:cs="Verdana" w:hAnsi="Verdana" w:eastAsia="Verdana" w:ascii="Verdana"/>
          <w:b w:val="1"/>
          <w:rtl w:val="0"/>
        </w:rPr>
        <w:t xml:space="preserve">Nota aos editores da Imprensa regional</w:t>
      </w:r>
    </w:p>
    <w:p w:rsidP="00000000" w:rsidRPr="00000000" w:rsidR="00000000" w:rsidDel="00000000" w:rsidRDefault="00000000">
      <w:pPr>
        <w:spacing w:lineRule="auto" w:after="0" w:line="240" w:before="0"/>
        <w:ind w:left="15" w:firstLine="0"/>
        <w:contextualSpacing w:val="0"/>
        <w:rPr/>
      </w:pPr>
      <w:r w:rsidRPr="00000000" w:rsidR="00000000" w:rsidDel="00000000">
        <w:rPr>
          <w:rFonts w:cs="Verdana" w:hAnsi="Verdana" w:eastAsia="Verdana" w:ascii="Verdana"/>
          <w:b w:val="1"/>
          <w:rtl w:val="0"/>
        </w:rPr>
        <w:t xml:space="preserve"> </w:t>
      </w:r>
    </w:p>
    <w:p w:rsidP="00000000" w:rsidRPr="00000000" w:rsidR="00000000" w:rsidDel="00000000" w:rsidRDefault="00000000">
      <w:pPr>
        <w:spacing w:lineRule="auto" w:after="0" w:line="240" w:before="0"/>
        <w:ind w:left="15" w:firstLine="0"/>
        <w:contextualSpacing w:val="0"/>
        <w:rPr/>
      </w:pPr>
      <w:r w:rsidRPr="00000000" w:rsidR="00000000" w:rsidDel="00000000">
        <w:rPr>
          <w:rFonts w:cs="Verdana" w:hAnsi="Verdana" w:eastAsia="Verdana" w:ascii="Verdana"/>
          <w:rtl w:val="0"/>
        </w:rPr>
        <w:t xml:space="preserve">Os artigos da autoria dos técnicos do CERT.PT incluídos no </w:t>
      </w:r>
      <w:r w:rsidRPr="00000000" w:rsidR="00000000" w:rsidDel="00000000">
        <w:rPr>
          <w:rFonts w:cs="Verdana" w:hAnsi="Verdana" w:eastAsia="Verdana" w:ascii="Verdana"/>
          <w:color w:val="494949"/>
          <w:highlight w:val="white"/>
          <w:rtl w:val="0"/>
        </w:rPr>
        <w:t xml:space="preserve">Mês Europeu da Cibersegurança, que tem lugar em Outubro de 2013</w:t>
      </w:r>
      <w:r w:rsidRPr="00000000" w:rsidR="00000000" w:rsidDel="00000000">
        <w:rPr>
          <w:rFonts w:cs="Verdana" w:hAnsi="Verdana" w:eastAsia="Verdana" w:ascii="Verdana"/>
          <w:color w:val="494949"/>
          <w:rtl w:val="0"/>
        </w:rPr>
        <w:t xml:space="preserve">, surgem no site da Ciência na Imprensa Regional numerados, de forma a permitir a sua mais fácil identificação. No entanto, eles são absolutamente independentes uns dos outros e podem ser publicados pelos órgãos de comunicação de forma avulsa.</w:t>
      </w:r>
    </w:p>
    <w:p w:rsidP="00000000" w:rsidRPr="00000000" w:rsidR="00000000" w:rsidDel="00000000" w:rsidRDefault="00000000">
      <w:pPr>
        <w:spacing w:lineRule="auto" w:after="0" w:line="240" w:before="0"/>
        <w:ind w:left="15" w:firstLine="0"/>
        <w:contextualSpacing w:val="0"/>
        <w:rPr/>
      </w:pPr>
      <w:r w:rsidRPr="00000000" w:rsidR="00000000" w:rsidDel="00000000">
        <w:rPr>
          <w:rFonts w:cs="Verdana" w:hAnsi="Verdana" w:eastAsia="Verdana" w:ascii="Verdana"/>
          <w:rtl w:val="0"/>
        </w:rPr>
        <w:t xml:space="preserve"> </w:t>
      </w:r>
    </w:p>
    <w:p w:rsidP="00000000" w:rsidRPr="00000000" w:rsidR="00000000" w:rsidDel="00000000" w:rsidRDefault="00000000">
      <w:pPr>
        <w:spacing w:lineRule="auto" w:after="0" w:line="240" w:before="0"/>
        <w:ind w:left="15" w:firstLine="0"/>
        <w:contextualSpacing w:val="0"/>
        <w:rPr/>
      </w:pPr>
      <w:r w:rsidRPr="00000000" w:rsidR="00000000" w:rsidDel="00000000">
        <w:rPr>
          <w:rFonts w:cs="Verdana" w:hAnsi="Verdana" w:eastAsia="Verdana" w:ascii="Verdana"/>
          <w:rtl w:val="0"/>
        </w:rPr>
        <w:t xml:space="preserve">------------------------------------------------------------------------------</w:t>
      </w:r>
    </w:p>
    <w:p w:rsidP="00000000" w:rsidRPr="00000000" w:rsidR="00000000" w:rsidDel="00000000" w:rsidRDefault="00000000">
      <w:pPr>
        <w:spacing w:lineRule="auto" w:after="0" w:line="240" w:before="0"/>
        <w:ind w:left="15" w:firstLine="0"/>
        <w:contextualSpacing w:val="0"/>
      </w:pPr>
      <w:r w:rsidRPr="00000000" w:rsidR="00000000" w:rsidDel="00000000">
        <w:rPr>
          <w:rFonts w:cs="Verdana" w:hAnsi="Verdana" w:eastAsia="Verdana" w:ascii="Verdana"/>
          <w:rtl w:val="0"/>
        </w:rPr>
        <w:t xml:space="preserve">Foto de  Federico Caputo</w:t>
      </w:r>
    </w:p>
    <w:p w:rsidP="00000000" w:rsidRPr="00000000" w:rsidR="00000000" w:rsidDel="00000000" w:rsidRDefault="00000000">
      <w:pPr>
        <w:spacing w:lineRule="auto" w:after="0" w:line="240" w:before="0"/>
        <w:ind w:left="15" w:firstLine="0"/>
        <w:contextualSpacing w:val="0"/>
      </w:pPr>
      <w:r w:rsidRPr="00000000" w:rsidR="00000000" w:rsidDel="00000000">
        <w:rPr>
          <w:rFonts w:cs="Verdana" w:hAnsi="Verdana" w:eastAsia="Verdana" w:ascii="Verdana"/>
          <w:rtl w:val="0"/>
        </w:rPr>
        <w:t xml:space="preserve">(Existem ficheiros de imagem de mais alta resolução disponíveis para download)</w:t>
      </w:r>
    </w:p>
    <w:sectPr>
      <w:pgSz w:w="11906" w:h="16838"/>
      <w:pgMar w:left="1701" w:right="1701" w:top="1417" w:bottom="141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Calibri" w:hAnsi="Calibri" w:eastAsia="Calibri" w:ascii="Calibri"/>
      <w:b w:val="0"/>
      <w:i w:val="0"/>
      <w:smallCaps w:val="0"/>
      <w:strike w:val="0"/>
      <w:color w:val="000000"/>
      <w:sz w:val="22"/>
      <w:u w:val="none"/>
      <w:vertAlign w:val="baseline"/>
    </w:rPr>
  </w:style>
  <w:style w:styleId="Heading1" w:type="paragraph">
    <w:name w:val="heading 1"/>
    <w:basedOn w:val="Normal"/>
    <w:next w:val="Normal"/>
    <w:pPr>
      <w:spacing w:lineRule="auto" w:after="120" w:before="480"/>
      <w:contextualSpacing w:val="1"/>
    </w:pPr>
    <w:rPr>
      <w:b w:val="1"/>
      <w:sz w:val="48"/>
    </w:rPr>
  </w:style>
  <w:style w:styleId="Heading2" w:type="paragraph">
    <w:name w:val="heading 2"/>
    <w:basedOn w:val="Normal"/>
    <w:next w:val="Normal"/>
    <w:pPr>
      <w:spacing w:lineRule="auto" w:after="80" w:before="360"/>
      <w:contextualSpacing w:val="1"/>
    </w:pPr>
    <w:rPr>
      <w:b w:val="1"/>
      <w:sz w:val="36"/>
    </w:rPr>
  </w:style>
  <w:style w:styleId="Heading3" w:type="paragraph">
    <w:name w:val="heading 3"/>
    <w:basedOn w:val="Normal"/>
    <w:next w:val="Normal"/>
    <w:pPr>
      <w:spacing w:lineRule="auto" w:after="80" w:before="280"/>
      <w:contextualSpacing w:val="1"/>
    </w:pPr>
    <w:rPr>
      <w:b w:val="1"/>
      <w:sz w:val="28"/>
    </w:rPr>
  </w:style>
  <w:style w:styleId="Heading4" w:type="paragraph">
    <w:name w:val="heading 4"/>
    <w:basedOn w:val="Normal"/>
    <w:next w:val="Normal"/>
    <w:pPr>
      <w:spacing w:lineRule="auto" w:after="40" w:before="240"/>
      <w:contextualSpacing w:val="1"/>
    </w:pPr>
    <w:rPr>
      <w:b w:val="1"/>
      <w:sz w:val="24"/>
    </w:rPr>
  </w:style>
  <w:style w:styleId="Heading5" w:type="paragraph">
    <w:name w:val="heading 5"/>
    <w:basedOn w:val="Normal"/>
    <w:next w:val="Normal"/>
    <w:pPr>
      <w:spacing w:lineRule="auto" w:after="40" w:before="220"/>
      <w:contextualSpacing w:val="1"/>
    </w:pPr>
    <w:rPr>
      <w:b w:val="1"/>
      <w:sz w:val="22"/>
    </w:rPr>
  </w:style>
  <w:style w:styleId="Heading6" w:type="paragraph">
    <w:name w:val="heading 6"/>
    <w:basedOn w:val="Normal"/>
    <w:next w:val="Normal"/>
    <w:pPr>
      <w:spacing w:lineRule="auto" w:after="40" w:before="200"/>
      <w:contextualSpacing w:val="1"/>
    </w:pPr>
    <w:rPr>
      <w:b w:val="1"/>
      <w:sz w:val="20"/>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9-Como Proteger O Meu Computador-1953.docx</dc:title>
</cp:coreProperties>
</file>