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Verdana" w:hAnsi="Verdana" w:eastAsia="Verdana" w:ascii="Verdana"/>
          <w:b w:val="1"/>
          <w:sz w:val="22"/>
          <w:rtl w:val="0"/>
        </w:rPr>
        <w:t xml:space="preserve">18-E se o seu smartphone estiver infectado?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Autor: </w:t>
      </w:r>
      <w:r w:rsidRPr="00000000" w:rsidR="00000000" w:rsidDel="00000000">
        <w:rPr>
          <w:rFonts w:cs="Verdana" w:hAnsi="Verdana" w:eastAsia="Verdana" w:ascii="Verdana"/>
          <w:sz w:val="22"/>
          <w:vertAlign w:val="superscript"/>
          <w:rtl w:val="0"/>
        </w:rPr>
        <w:t xml:space="preserve"> </w:t>
      </w:r>
      <w:r w:rsidRPr="00000000" w:rsidR="00000000" w:rsidDel="00000000">
        <w:rPr>
          <w:rFonts w:cs="Verdana" w:hAnsi="Verdana" w:eastAsia="Verdana" w:ascii="Verdana"/>
          <w:sz w:val="22"/>
          <w:highlight w:val="white"/>
          <w:rtl w:val="0"/>
        </w:rPr>
        <w:t xml:space="preserve">C</w:t>
      </w:r>
      <w:r w:rsidRPr="00000000" w:rsidR="00000000" w:rsidDel="00000000">
        <w:rPr>
          <w:rFonts w:cs="Verdana" w:hAnsi="Verdana" w:eastAsia="Verdana" w:ascii="Verdana"/>
          <w:color w:val="494949"/>
          <w:sz w:val="22"/>
          <w:highlight w:val="white"/>
          <w:rtl w:val="0"/>
        </w:rPr>
        <w:t xml:space="preserve">ERT.PT- Serviço de Resposta a Incidentes de Segurança Informática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Apesar de a maioria dos utilizadores de </w:t>
      </w:r>
      <w:r w:rsidRPr="00000000" w:rsidR="00000000" w:rsidDel="00000000">
        <w:rPr>
          <w:rFonts w:cs="Verdana" w:hAnsi="Verdana" w:eastAsia="Verdana" w:ascii="Verdana"/>
          <w:i w:val="1"/>
          <w:sz w:val="22"/>
          <w:rtl w:val="0"/>
        </w:rPr>
        <w:t xml:space="preserve">smartphones</w:t>
      </w: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 ainda não associar os vírus informáticos ou outro tipo de </w:t>
      </w:r>
      <w:r w:rsidRPr="00000000" w:rsidR="00000000" w:rsidDel="00000000">
        <w:rPr>
          <w:rFonts w:cs="Verdana" w:hAnsi="Verdana" w:eastAsia="Verdana" w:ascii="Verdana"/>
          <w:i w:val="1"/>
          <w:sz w:val="22"/>
          <w:rtl w:val="0"/>
        </w:rPr>
        <w:t xml:space="preserve">malware</w:t>
      </w: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 a estes equipamentos, é notório o aumento do número de dispositivos infetados, bem como o esforço dos criminosos em desenvolver novos “produtos” maliciosos para este mercado, com novas variantes a surgirem diariamente. 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O diagnóstico de uma infeção de um </w:t>
      </w:r>
      <w:r w:rsidRPr="00000000" w:rsidR="00000000" w:rsidDel="00000000">
        <w:rPr>
          <w:rFonts w:cs="Verdana" w:hAnsi="Verdana" w:eastAsia="Verdana" w:ascii="Verdana"/>
          <w:i w:val="1"/>
          <w:sz w:val="22"/>
          <w:rtl w:val="0"/>
        </w:rPr>
        <w:t xml:space="preserve">smartphone</w:t>
      </w: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, tal como num computador, não é uma tarefa simples para o utilizador comum. No entanto, existem sinais a que os utilizadores devem estar atentos, de forma a detetar atempadamente estas situações. 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Alguns dos sintomas de infeção de um </w:t>
      </w:r>
      <w:r w:rsidRPr="00000000" w:rsidR="00000000" w:rsidDel="00000000">
        <w:rPr>
          <w:rFonts w:cs="Verdana" w:hAnsi="Verdana" w:eastAsia="Verdana" w:ascii="Verdana"/>
          <w:i w:val="1"/>
          <w:sz w:val="22"/>
          <w:rtl w:val="0"/>
        </w:rPr>
        <w:t xml:space="preserve">smartphone</w:t>
      </w: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 são semelhantes aos de um computador tradicional, tais como a quebra súbita na performance do equipamento, o surgimento de aplicações estranhas instaladas no sistema ou a alteração de configurações no </w:t>
      </w:r>
      <w:r w:rsidRPr="00000000" w:rsidR="00000000" w:rsidDel="00000000">
        <w:rPr>
          <w:rFonts w:cs="Verdana" w:hAnsi="Verdana" w:eastAsia="Verdana" w:ascii="Verdana"/>
          <w:i w:val="1"/>
          <w:sz w:val="22"/>
          <w:rtl w:val="0"/>
        </w:rPr>
        <w:t xml:space="preserve">browser</w:t>
      </w: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, pelo que o utilizador deverá também estar atento a estes sintomas. A diminuição drástica do tempo de vida útil da bateria muitas vezes causada por vírus dedicados à exibição de anúncios ao utilizador, que consomem muitos recursos do sistema, é outro dos sintomas a que o utilizador deve estar atento. 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Um tipo de vírus que actua nestas plataformas tem como propósito o roubo de credenciais de acesso dos utilizadores, o roubo de </w:t>
      </w:r>
      <w:r w:rsidRPr="00000000" w:rsidR="00000000" w:rsidDel="00000000">
        <w:rPr>
          <w:rFonts w:cs="Verdana" w:hAnsi="Verdana" w:eastAsia="Verdana" w:ascii="Verdana"/>
          <w:i w:val="1"/>
          <w:sz w:val="22"/>
          <w:rtl w:val="0"/>
        </w:rPr>
        <w:t xml:space="preserve">tokens</w:t>
      </w: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 de autenticação bancários (as SMS que alguns bancos utilizam para autorização de transações), ou a realização de chamadas telefónicas (ou envio de SMS) para números de valor acrescentado sem que o utilizador se aperceba. Desta forma, o utilizador deverá estar particularmente atento à realização de chamadas ou envio de SMS para este tipo de números, bem como à interrupção súbita de chamadas telefónicas quando há boas condições de rede e não existem motivos evidentes para isso.  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Outro dos sintomas mais comuns é o aumento inexplicável do tráfego de dados realizado a partir do seu equipamento. 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bookmarkStart w:id="0" w:colFirst="0" w:name="h.m1e605i8ym5" w:colLast="0"/>
      <w:bookmarkEnd w:id="0"/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Como forma de prevenção, não instale </w:t>
      </w:r>
      <w:r w:rsidRPr="00000000" w:rsidR="00000000" w:rsidDel="00000000">
        <w:rPr>
          <w:rFonts w:cs="Verdana" w:hAnsi="Verdana" w:eastAsia="Verdana" w:ascii="Verdana"/>
          <w:i w:val="1"/>
          <w:sz w:val="22"/>
          <w:rtl w:val="0"/>
        </w:rPr>
        <w:t xml:space="preserve">Apps</w:t>
      </w: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 provenientes de fontes não oficiais e instale apenas aquelas com boa reputação e que receberam boas críticas dos utilizadores. Caso suspeite de que o seu dispositivo está infetado, leve-o a um especialista para ser analisado e, caso se confirme o diagnóstico, providencie a sua limpeza.  </w:t>
      </w:r>
    </w:p>
    <w:p w:rsidP="00000000" w:rsidRPr="00000000" w:rsidR="00000000" w:rsidDel="00000000" w:rsidRDefault="00000000">
      <w:pPr>
        <w:spacing w:lineRule="auto" w:line="240"/>
        <w:contextualSpacing w:val="0"/>
      </w:pPr>
      <w:bookmarkStart w:id="1" w:colFirst="0" w:name="h.1e7a5z5bg00s" w:colLast="0"/>
      <w:bookmarkEnd w:id="1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---------------------------------------------------------------------------</w:t>
      </w:r>
    </w:p>
    <w:p w:rsidP="00000000" w:rsidRPr="00000000" w:rsidR="00000000" w:rsidDel="00000000" w:rsidRDefault="00000000">
      <w:pPr>
        <w:spacing w:lineRule="auto" w:line="240"/>
        <w:ind w:right="147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color w:val="494949"/>
          <w:sz w:val="22"/>
          <w:highlight w:val="white"/>
          <w:rtl w:val="0"/>
        </w:rPr>
        <w:t xml:space="preserve">Mês Europeu da Cibersegurança</w:t>
      </w:r>
    </w:p>
    <w:p w:rsidP="00000000" w:rsidRPr="00000000" w:rsidR="00000000" w:rsidDel="00000000" w:rsidRDefault="00000000">
      <w:pPr>
        <w:spacing w:lineRule="auto" w:line="240"/>
        <w:ind w:right="147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color w:val="494949"/>
          <w:sz w:val="22"/>
          <w:highlight w:val="white"/>
          <w:rtl w:val="0"/>
        </w:rPr>
        <w:t xml:space="preserve">Este artigo é da autoria de especialistas do CERT.PT- Serviço de Resposta a Incidentes de Segurança Informática (www.cert.pt) da FCCN-Fundação de Computação Científica Nacional (www.fccn.pt/pt) e insere-se na campanha "Uma dica por dia" integrada no Mês Europeu da Cibersegurança, que tem lugar em Outubro de 2013.</w:t>
      </w:r>
    </w:p>
    <w:p w:rsidP="00000000" w:rsidRPr="00000000" w:rsidR="00000000" w:rsidDel="00000000" w:rsidRDefault="00000000">
      <w:pPr>
        <w:spacing w:lineRule="auto" w:line="240"/>
        <w:ind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color w:val="494949"/>
          <w:sz w:val="22"/>
          <w:highlight w:val="white"/>
          <w:rtl w:val="0"/>
        </w:rPr>
        <w:t xml:space="preserve">O Mês Europeu da Cibersegurança é uma iniciativa da ENISA - Agência Europeia para a Segurança das Redes e Informação (www.enisa.europa.eu) e o seu objectivo é informar os utilizadores sobre a importância da segurança da informação, bem como demonstrar algumas medidas simples para proteger os seus dados.</w:t>
      </w:r>
    </w:p>
    <w:p w:rsidP="00000000" w:rsidRPr="00000000" w:rsidR="00000000" w:rsidDel="00000000" w:rsidRDefault="00000000">
      <w:pPr>
        <w:spacing w:lineRule="auto" w:line="240"/>
        <w:ind w:right="147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----------------------------------------------------------------------------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sz w:val="22"/>
          <w:rtl w:val="0"/>
        </w:rPr>
        <w:t xml:space="preserve">Nota aos editores da Imprensa regional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sz w:val="22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Os artigos da autoria dos técnicos do CERT.PT incluídos no </w:t>
      </w:r>
      <w:r w:rsidRPr="00000000" w:rsidR="00000000" w:rsidDel="00000000">
        <w:rPr>
          <w:rFonts w:cs="Verdana" w:hAnsi="Verdana" w:eastAsia="Verdana" w:ascii="Verdana"/>
          <w:color w:val="494949"/>
          <w:sz w:val="22"/>
          <w:highlight w:val="white"/>
          <w:rtl w:val="0"/>
        </w:rPr>
        <w:t xml:space="preserve">Mês Europeu da Cibersegurança, que tem lugar em Outubro de 2013</w:t>
      </w:r>
      <w:r w:rsidRPr="00000000" w:rsidR="00000000" w:rsidDel="00000000">
        <w:rPr>
          <w:rFonts w:cs="Verdana" w:hAnsi="Verdana" w:eastAsia="Verdana" w:ascii="Verdana"/>
          <w:color w:val="494949"/>
          <w:sz w:val="22"/>
          <w:rtl w:val="0"/>
        </w:rPr>
        <w:t xml:space="preserve">, surgem no site da Ciência na Imprensa Regional numerados, de forma a permitir a sua mais fácil identificação. No entanto, eles são absolutamente independentes uns dos outros e podem ser publicados pelos órgãos de comunicação de forma avulsa.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------------------------------------------------------------------------------</w:t>
      </w:r>
    </w:p>
    <w:p w:rsidP="00000000" w:rsidRPr="00000000" w:rsidR="00000000" w:rsidDel="00000000" w:rsidRDefault="00000000">
      <w:pPr>
        <w:spacing w:lineRule="auto" w:after="20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Foto de xxx</w:t>
      </w:r>
    </w:p>
    <w:p w:rsidP="00000000" w:rsidRPr="00000000" w:rsidR="00000000" w:rsidDel="00000000" w:rsidRDefault="00000000">
      <w:pPr>
        <w:spacing w:lineRule="auto" w:after="20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sz w:val="22"/>
          <w:rtl w:val="0"/>
        </w:rPr>
        <w:t xml:space="preserve">(Existem ficheiros de imagem de mais alta resolução disponíveis para download)</w:t>
      </w:r>
    </w:p>
    <w:sectPr>
      <w:pgSz w:w="11900" w:h="16840"/>
      <w:pgMar w:left="1800" w:right="180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Georgia"/>
  <w:font w:name="Verdan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40" w:before="0"/>
      <w:ind w:left="0" w:firstLine="0" w:right="0"/>
      <w:contextualSpacing w:val="1"/>
      <w:jc w:val="left"/>
    </w:pPr>
    <w:rPr>
      <w:rFonts w:cs="Cambria" w:hAnsi="Cambria" w:eastAsia="Cambria" w:ascii="Cambria"/>
      <w:b w:val="0"/>
      <w:i w:val="0"/>
      <w:smallCaps w:val="0"/>
      <w:strike w:val="0"/>
      <w:color w:val="000000"/>
      <w:sz w:val="24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18-Sinais de Infecção do meu Smartphone-2199 c OK.docx</dc:title>
</cp:coreProperties>
</file>