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91" w:rsidRPr="00A42D91" w:rsidRDefault="00A42D91" w:rsidP="00A42D91">
      <w:pPr>
        <w:spacing w:line="360" w:lineRule="auto"/>
        <w:jc w:val="both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O </w:t>
      </w:r>
      <w:r w:rsidRPr="00A42D91">
        <w:rPr>
          <w:rFonts w:ascii="Gill Sans MT" w:hAnsi="Gill Sans MT"/>
          <w:b/>
          <w:sz w:val="36"/>
          <w:szCs w:val="36"/>
        </w:rPr>
        <w:t>envelhecimento pode ser reversível</w:t>
      </w:r>
      <w:r>
        <w:rPr>
          <w:rFonts w:ascii="Gill Sans MT" w:hAnsi="Gill Sans MT"/>
          <w:b/>
          <w:sz w:val="36"/>
          <w:szCs w:val="36"/>
        </w:rPr>
        <w:t xml:space="preserve"> revela um estudo internacional</w:t>
      </w:r>
    </w:p>
    <w:p w:rsidR="00B25120" w:rsidRDefault="00B25120" w:rsidP="00A42D91">
      <w:pPr>
        <w:spacing w:line="360" w:lineRule="auto"/>
        <w:jc w:val="both"/>
        <w:rPr>
          <w:rFonts w:ascii="Gill Sans MT" w:hAnsi="Gill Sans MT"/>
          <w:b/>
          <w:sz w:val="16"/>
          <w:szCs w:val="16"/>
          <w:u w:val="single"/>
        </w:rPr>
      </w:pPr>
    </w:p>
    <w:p w:rsidR="00A42D91" w:rsidRPr="00A42D91" w:rsidRDefault="00A42D91" w:rsidP="00A42D91">
      <w:pPr>
        <w:spacing w:line="360" w:lineRule="auto"/>
        <w:jc w:val="both"/>
        <w:rPr>
          <w:sz w:val="24"/>
          <w:szCs w:val="24"/>
        </w:rPr>
      </w:pPr>
      <w:r w:rsidRPr="00A42D91">
        <w:rPr>
          <w:sz w:val="24"/>
          <w:szCs w:val="24"/>
        </w:rPr>
        <w:t xml:space="preserve">Há </w:t>
      </w:r>
      <w:r w:rsidRPr="00A42D91">
        <w:rPr>
          <w:b/>
          <w:sz w:val="24"/>
          <w:szCs w:val="24"/>
        </w:rPr>
        <w:t>processos envolvidos no envelhecimento que são reversíveis</w:t>
      </w:r>
      <w:r w:rsidRPr="00A42D91">
        <w:rPr>
          <w:sz w:val="24"/>
          <w:szCs w:val="24"/>
        </w:rPr>
        <w:t>, conclui um estudo internacional publicado na "</w:t>
      </w:r>
      <w:proofErr w:type="spellStart"/>
      <w:r w:rsidRPr="00A42D91">
        <w:rPr>
          <w:b/>
          <w:sz w:val="24"/>
          <w:szCs w:val="24"/>
        </w:rPr>
        <w:t>Cell</w:t>
      </w:r>
      <w:proofErr w:type="spellEnd"/>
      <w:r w:rsidRPr="00A42D91">
        <w:rPr>
          <w:sz w:val="24"/>
          <w:szCs w:val="24"/>
        </w:rPr>
        <w:t>", uma das mais prestigiadas revistas científicas do mundo, e que envolve uma equipa de investigadores do Centro de Neurociências e Biologia Celular da Universidade de Coimbra (UC).</w:t>
      </w:r>
    </w:p>
    <w:p w:rsidR="00A42D91" w:rsidRPr="00A42D91" w:rsidRDefault="00A42D91" w:rsidP="00A42D91">
      <w:pPr>
        <w:spacing w:line="360" w:lineRule="auto"/>
        <w:jc w:val="both"/>
        <w:rPr>
          <w:sz w:val="24"/>
          <w:szCs w:val="24"/>
        </w:rPr>
      </w:pPr>
      <w:r w:rsidRPr="00A42D91">
        <w:rPr>
          <w:sz w:val="24"/>
          <w:szCs w:val="24"/>
        </w:rPr>
        <w:t xml:space="preserve">Liderado por David </w:t>
      </w:r>
      <w:proofErr w:type="spellStart"/>
      <w:r w:rsidRPr="00A42D91">
        <w:rPr>
          <w:sz w:val="24"/>
          <w:szCs w:val="24"/>
        </w:rPr>
        <w:t>Sinclair</w:t>
      </w:r>
      <w:proofErr w:type="spellEnd"/>
      <w:r w:rsidRPr="00A42D91">
        <w:rPr>
          <w:sz w:val="24"/>
          <w:szCs w:val="24"/>
        </w:rPr>
        <w:t xml:space="preserve">, cientista da </w:t>
      </w:r>
      <w:r w:rsidRPr="00A42D91">
        <w:rPr>
          <w:b/>
          <w:sz w:val="24"/>
          <w:szCs w:val="24"/>
        </w:rPr>
        <w:t xml:space="preserve">Harvard Medical </w:t>
      </w:r>
      <w:proofErr w:type="spellStart"/>
      <w:r w:rsidRPr="00A42D91">
        <w:rPr>
          <w:b/>
          <w:sz w:val="24"/>
          <w:szCs w:val="24"/>
        </w:rPr>
        <w:t>School</w:t>
      </w:r>
      <w:proofErr w:type="spellEnd"/>
      <w:r w:rsidRPr="00A42D91">
        <w:rPr>
          <w:sz w:val="24"/>
          <w:szCs w:val="24"/>
        </w:rPr>
        <w:t xml:space="preserve">, o estudo realizado com </w:t>
      </w:r>
      <w:r w:rsidRPr="00A42D91">
        <w:rPr>
          <w:b/>
          <w:sz w:val="24"/>
          <w:szCs w:val="24"/>
        </w:rPr>
        <w:t>ratos sujeitos a processo de envelhecimento até 30 meses</w:t>
      </w:r>
      <w:r w:rsidRPr="00A42D91">
        <w:rPr>
          <w:sz w:val="24"/>
          <w:szCs w:val="24"/>
        </w:rPr>
        <w:t xml:space="preserve">, incidiu nas mitocôndrias, organelos que vivem dentro das nossas células fabricando energia no organismo essencial para a realização de funções vitais, e que têm sido identificadas como </w:t>
      </w:r>
      <w:r w:rsidRPr="00A42D91">
        <w:rPr>
          <w:b/>
          <w:sz w:val="24"/>
          <w:szCs w:val="24"/>
        </w:rPr>
        <w:t>atores principais no envelhecimento</w:t>
      </w:r>
      <w:r w:rsidRPr="00A42D91">
        <w:rPr>
          <w:sz w:val="24"/>
          <w:szCs w:val="24"/>
        </w:rPr>
        <w:t xml:space="preserve">. </w:t>
      </w:r>
    </w:p>
    <w:p w:rsidR="00A42D91" w:rsidRPr="00A42D91" w:rsidRDefault="00A42D91" w:rsidP="00A42D91">
      <w:pPr>
        <w:spacing w:line="360" w:lineRule="auto"/>
        <w:jc w:val="both"/>
        <w:rPr>
          <w:sz w:val="24"/>
          <w:szCs w:val="24"/>
        </w:rPr>
      </w:pPr>
      <w:r w:rsidRPr="00A42D91">
        <w:rPr>
          <w:sz w:val="24"/>
          <w:szCs w:val="24"/>
        </w:rPr>
        <w:t xml:space="preserve">Os investigadores </w:t>
      </w:r>
      <w:r w:rsidRPr="00A42D91">
        <w:rPr>
          <w:b/>
          <w:sz w:val="24"/>
          <w:szCs w:val="24"/>
        </w:rPr>
        <w:t>verificaram que o que acelera o envelhecime</w:t>
      </w:r>
      <w:r w:rsidR="000C1114">
        <w:rPr>
          <w:b/>
          <w:sz w:val="24"/>
          <w:szCs w:val="24"/>
        </w:rPr>
        <w:t>nto é a diminuição dos níveis da molécula</w:t>
      </w:r>
      <w:r w:rsidRPr="00A42D91">
        <w:rPr>
          <w:b/>
          <w:sz w:val="24"/>
          <w:szCs w:val="24"/>
        </w:rPr>
        <w:t xml:space="preserve"> NAD</w:t>
      </w:r>
      <w:r w:rsidRPr="00A42D91">
        <w:rPr>
          <w:b/>
          <w:sz w:val="24"/>
          <w:szCs w:val="24"/>
          <w:vertAlign w:val="superscript"/>
        </w:rPr>
        <w:t>+</w:t>
      </w:r>
      <w:r w:rsidRPr="00A42D91">
        <w:rPr>
          <w:sz w:val="24"/>
          <w:szCs w:val="24"/>
        </w:rPr>
        <w:t xml:space="preserve">, </w:t>
      </w:r>
      <w:r w:rsidRPr="00A42D91">
        <w:rPr>
          <w:b/>
          <w:sz w:val="24"/>
          <w:szCs w:val="24"/>
        </w:rPr>
        <w:t xml:space="preserve">a qual acaba por resultar na quebra de comunicação entre o núcleo e a mitocôndria da célula, por um processo que envolve as </w:t>
      </w:r>
      <w:proofErr w:type="spellStart"/>
      <w:r w:rsidRPr="00A42D91">
        <w:rPr>
          <w:b/>
          <w:sz w:val="24"/>
          <w:szCs w:val="24"/>
        </w:rPr>
        <w:t>Sirtuínas</w:t>
      </w:r>
      <w:proofErr w:type="spellEnd"/>
      <w:r w:rsidRPr="00A42D91">
        <w:rPr>
          <w:sz w:val="24"/>
          <w:szCs w:val="24"/>
        </w:rPr>
        <w:t xml:space="preserve"> (um tipo de proteínas). E </w:t>
      </w:r>
      <w:r w:rsidRPr="00A42D91">
        <w:rPr>
          <w:b/>
          <w:sz w:val="24"/>
          <w:szCs w:val="24"/>
        </w:rPr>
        <w:t>descobriram</w:t>
      </w:r>
      <w:r w:rsidRPr="00A42D91">
        <w:rPr>
          <w:sz w:val="24"/>
          <w:szCs w:val="24"/>
        </w:rPr>
        <w:t xml:space="preserve"> que estas têm </w:t>
      </w:r>
      <w:r w:rsidRPr="00A42D91">
        <w:rPr>
          <w:b/>
          <w:sz w:val="24"/>
          <w:szCs w:val="24"/>
        </w:rPr>
        <w:t>um papel importante na regulação do agente responsável por recuperar a comunicação intracelular</w:t>
      </w:r>
      <w:r w:rsidRPr="00A42D91">
        <w:rPr>
          <w:sz w:val="24"/>
          <w:szCs w:val="24"/>
        </w:rPr>
        <w:t>.</w:t>
      </w:r>
    </w:p>
    <w:p w:rsidR="00A42D91" w:rsidRPr="00A42D91" w:rsidRDefault="00A42D91" w:rsidP="00A42D91">
      <w:pPr>
        <w:spacing w:line="360" w:lineRule="auto"/>
        <w:jc w:val="both"/>
        <w:rPr>
          <w:sz w:val="24"/>
          <w:szCs w:val="24"/>
        </w:rPr>
      </w:pPr>
      <w:r w:rsidRPr="00A42D91">
        <w:rPr>
          <w:sz w:val="24"/>
          <w:szCs w:val="24"/>
        </w:rPr>
        <w:t xml:space="preserve">As experiências realizadas mostraram que </w:t>
      </w:r>
      <w:r w:rsidRPr="00A42D91">
        <w:rPr>
          <w:b/>
          <w:sz w:val="24"/>
          <w:szCs w:val="24"/>
        </w:rPr>
        <w:t>administrando um composto endógeno</w:t>
      </w:r>
      <w:r w:rsidRPr="00A42D91">
        <w:rPr>
          <w:sz w:val="24"/>
          <w:szCs w:val="24"/>
        </w:rPr>
        <w:t xml:space="preserve">, </w:t>
      </w:r>
      <w:r w:rsidRPr="00A42D91">
        <w:rPr>
          <w:b/>
          <w:sz w:val="24"/>
          <w:szCs w:val="24"/>
        </w:rPr>
        <w:t xml:space="preserve">que permite que </w:t>
      </w:r>
      <w:r w:rsidR="000C1114">
        <w:rPr>
          <w:b/>
          <w:sz w:val="24"/>
          <w:szCs w:val="24"/>
        </w:rPr>
        <w:t>as células reponham os níveis de</w:t>
      </w:r>
      <w:r w:rsidRPr="00A42D91">
        <w:rPr>
          <w:b/>
          <w:sz w:val="24"/>
          <w:szCs w:val="24"/>
        </w:rPr>
        <w:t xml:space="preserve"> NAD</w:t>
      </w:r>
      <w:r w:rsidRPr="00A42D91">
        <w:rPr>
          <w:b/>
          <w:sz w:val="24"/>
          <w:szCs w:val="24"/>
          <w:vertAlign w:val="superscript"/>
        </w:rPr>
        <w:t>+</w:t>
      </w:r>
      <w:r w:rsidRPr="00A42D91">
        <w:rPr>
          <w:b/>
          <w:sz w:val="24"/>
          <w:szCs w:val="24"/>
        </w:rPr>
        <w:t>, é reparada a comunicação núcleo-mitocôndria e consequentemente, toda a função mitocondrial</w:t>
      </w:r>
      <w:r w:rsidRPr="00A42D91">
        <w:rPr>
          <w:sz w:val="24"/>
          <w:szCs w:val="24"/>
        </w:rPr>
        <w:t xml:space="preserve">. </w:t>
      </w:r>
    </w:p>
    <w:p w:rsidR="00A42D91" w:rsidRPr="00A42D91" w:rsidRDefault="00A42D91" w:rsidP="00A42D91">
      <w:pPr>
        <w:spacing w:line="360" w:lineRule="auto"/>
        <w:jc w:val="both"/>
        <w:rPr>
          <w:sz w:val="24"/>
          <w:szCs w:val="24"/>
        </w:rPr>
      </w:pPr>
      <w:r w:rsidRPr="00A42D91">
        <w:rPr>
          <w:sz w:val="24"/>
          <w:szCs w:val="24"/>
        </w:rPr>
        <w:t>Em termos simples, «</w:t>
      </w:r>
      <w:r w:rsidRPr="00A42D91">
        <w:rPr>
          <w:b/>
          <w:sz w:val="24"/>
          <w:szCs w:val="24"/>
        </w:rPr>
        <w:t>trata-se de reunir novamente todas as peças para o puzzle ficar completo</w:t>
      </w:r>
      <w:r w:rsidRPr="00A42D91">
        <w:rPr>
          <w:sz w:val="24"/>
          <w:szCs w:val="24"/>
        </w:rPr>
        <w:t xml:space="preserve">. </w:t>
      </w:r>
      <w:r w:rsidRPr="00A42D91">
        <w:rPr>
          <w:b/>
          <w:sz w:val="24"/>
          <w:szCs w:val="24"/>
        </w:rPr>
        <w:t>Basicamente volta a ligar-se o interruptor para reativar as funções comprometidas durante o processo de envelhecimento</w:t>
      </w:r>
      <w:r w:rsidRPr="00A42D91">
        <w:rPr>
          <w:sz w:val="24"/>
          <w:szCs w:val="24"/>
        </w:rPr>
        <w:t>», ilustram os investigadores Anabela Rolo e Carlos Palmeira.</w:t>
      </w:r>
    </w:p>
    <w:p w:rsidR="00A42D91" w:rsidRPr="00A42D91" w:rsidRDefault="00A42D91" w:rsidP="00A42D91">
      <w:pPr>
        <w:spacing w:line="360" w:lineRule="auto"/>
        <w:jc w:val="both"/>
        <w:rPr>
          <w:sz w:val="24"/>
          <w:szCs w:val="24"/>
        </w:rPr>
      </w:pPr>
      <w:r w:rsidRPr="00A42D91">
        <w:rPr>
          <w:sz w:val="24"/>
          <w:szCs w:val="24"/>
        </w:rPr>
        <w:t xml:space="preserve">E se esta descoberta pode lembrar o filme “O Estranho Caso de Benjamin </w:t>
      </w:r>
      <w:proofErr w:type="spellStart"/>
      <w:r w:rsidRPr="00A42D91">
        <w:rPr>
          <w:sz w:val="24"/>
          <w:szCs w:val="24"/>
        </w:rPr>
        <w:t>Button</w:t>
      </w:r>
      <w:proofErr w:type="spellEnd"/>
      <w:r w:rsidRPr="00A42D91">
        <w:rPr>
          <w:sz w:val="24"/>
          <w:szCs w:val="24"/>
        </w:rPr>
        <w:t>” - a história de um bebé invulgar com aparência e doenças de um velho de 80 anos, que com o avançar do tempo rejuvenesce - os também docentes consideram que «</w:t>
      </w:r>
      <w:r w:rsidRPr="00A42D91">
        <w:rPr>
          <w:b/>
          <w:sz w:val="24"/>
          <w:szCs w:val="24"/>
        </w:rPr>
        <w:t xml:space="preserve">é uma analogia interessante, mas longe da realidade. O estudo revela a reversão de alguns </w:t>
      </w:r>
      <w:r w:rsidRPr="00A42D91">
        <w:rPr>
          <w:b/>
          <w:sz w:val="24"/>
          <w:szCs w:val="24"/>
        </w:rPr>
        <w:lastRenderedPageBreak/>
        <w:t>processos envolvidos no envelhecimento. Não se trata de uma inversão da velhice à infância. As experiências revelaram que um ratinho de 30 meses passa a apresentar caraterísticas funcionais de um ratinho de 6 meses, face aos parâmetros avaliados</w:t>
      </w:r>
      <w:r w:rsidRPr="00A42D91">
        <w:rPr>
          <w:sz w:val="24"/>
          <w:szCs w:val="24"/>
        </w:rPr>
        <w:t xml:space="preserve">».  </w:t>
      </w:r>
    </w:p>
    <w:p w:rsidR="00A42D91" w:rsidRPr="00A42D91" w:rsidRDefault="00A42D91" w:rsidP="00A42D91">
      <w:pPr>
        <w:spacing w:line="360" w:lineRule="auto"/>
        <w:jc w:val="both"/>
        <w:rPr>
          <w:sz w:val="24"/>
          <w:szCs w:val="24"/>
        </w:rPr>
      </w:pPr>
      <w:r w:rsidRPr="00A42D91">
        <w:rPr>
          <w:sz w:val="24"/>
          <w:szCs w:val="24"/>
        </w:rPr>
        <w:t xml:space="preserve"> Por outro lado, acautela a equipa envolvida na avaliação da função mitocondrial, «</w:t>
      </w:r>
      <w:r w:rsidRPr="00A42D91">
        <w:rPr>
          <w:b/>
          <w:sz w:val="24"/>
          <w:szCs w:val="24"/>
        </w:rPr>
        <w:t>ainda são necessários muito mais estudos para verificar o impacto, muito promissor, dos resultados desta pesquisa</w:t>
      </w:r>
      <w:bookmarkStart w:id="0" w:name="_GoBack"/>
      <w:bookmarkEnd w:id="0"/>
      <w:r w:rsidRPr="00A42D91">
        <w:rPr>
          <w:b/>
          <w:sz w:val="24"/>
          <w:szCs w:val="24"/>
        </w:rPr>
        <w:t xml:space="preserve"> quer nas patologias relacionadas com o envelhecimento, quer no cancro, diabetes, etc.</w:t>
      </w:r>
      <w:r w:rsidRPr="00A42D91">
        <w:rPr>
          <w:sz w:val="24"/>
          <w:szCs w:val="24"/>
        </w:rPr>
        <w:t>».</w:t>
      </w:r>
    </w:p>
    <w:p w:rsidR="00A42D91" w:rsidRPr="00A42D91" w:rsidRDefault="00A42D91" w:rsidP="00A42D91">
      <w:pPr>
        <w:spacing w:line="360" w:lineRule="auto"/>
        <w:jc w:val="both"/>
        <w:rPr>
          <w:sz w:val="24"/>
          <w:szCs w:val="24"/>
          <w:lang w:val="en-US"/>
        </w:rPr>
      </w:pPr>
      <w:r w:rsidRPr="00A42D91">
        <w:rPr>
          <w:sz w:val="24"/>
          <w:szCs w:val="24"/>
          <w:lang w:val="en-US"/>
        </w:rPr>
        <w:t xml:space="preserve">A </w:t>
      </w:r>
      <w:proofErr w:type="spellStart"/>
      <w:r w:rsidRPr="00A42D91">
        <w:rPr>
          <w:sz w:val="24"/>
          <w:szCs w:val="24"/>
          <w:lang w:val="en-US"/>
        </w:rPr>
        <w:t>investigação</w:t>
      </w:r>
      <w:proofErr w:type="spellEnd"/>
      <w:r w:rsidRPr="00A42D91">
        <w:rPr>
          <w:sz w:val="24"/>
          <w:szCs w:val="24"/>
          <w:lang w:val="en-US"/>
        </w:rPr>
        <w:t xml:space="preserve"> </w:t>
      </w:r>
      <w:proofErr w:type="spellStart"/>
      <w:r w:rsidRPr="00A42D91">
        <w:rPr>
          <w:sz w:val="24"/>
          <w:szCs w:val="24"/>
          <w:lang w:val="en-US"/>
        </w:rPr>
        <w:t>foi</w:t>
      </w:r>
      <w:proofErr w:type="spellEnd"/>
      <w:r w:rsidRPr="00A42D91">
        <w:rPr>
          <w:sz w:val="24"/>
          <w:szCs w:val="24"/>
          <w:lang w:val="en-US"/>
        </w:rPr>
        <w:t xml:space="preserve"> </w:t>
      </w:r>
      <w:proofErr w:type="spellStart"/>
      <w:r w:rsidRPr="00A42D91">
        <w:rPr>
          <w:sz w:val="24"/>
          <w:szCs w:val="24"/>
          <w:lang w:val="en-US"/>
        </w:rPr>
        <w:t>financiada</w:t>
      </w:r>
      <w:proofErr w:type="spellEnd"/>
      <w:r w:rsidRPr="00A42D91">
        <w:rPr>
          <w:sz w:val="24"/>
          <w:szCs w:val="24"/>
          <w:lang w:val="en-US"/>
        </w:rPr>
        <w:t xml:space="preserve"> </w:t>
      </w:r>
      <w:proofErr w:type="spellStart"/>
      <w:r w:rsidRPr="00A42D91">
        <w:rPr>
          <w:sz w:val="24"/>
          <w:szCs w:val="24"/>
          <w:lang w:val="en-US"/>
        </w:rPr>
        <w:t>pelo</w:t>
      </w:r>
      <w:proofErr w:type="spellEnd"/>
      <w:r w:rsidRPr="00A42D91">
        <w:rPr>
          <w:sz w:val="24"/>
          <w:szCs w:val="24"/>
          <w:lang w:val="en-US"/>
        </w:rPr>
        <w:t xml:space="preserve"> National Institute on Aging, Glenn Foundation for Medical Research, Juvenile Diabetes Research Foundation e </w:t>
      </w:r>
      <w:proofErr w:type="spellStart"/>
      <w:r w:rsidRPr="00A42D91">
        <w:rPr>
          <w:sz w:val="24"/>
          <w:szCs w:val="24"/>
          <w:lang w:val="en-US"/>
        </w:rPr>
        <w:t>pela</w:t>
      </w:r>
      <w:proofErr w:type="spellEnd"/>
      <w:r w:rsidRPr="00A42D91">
        <w:rPr>
          <w:sz w:val="24"/>
          <w:szCs w:val="24"/>
          <w:lang w:val="en-US"/>
        </w:rPr>
        <w:t xml:space="preserve"> United Mitochondrial Disease Foundation.</w:t>
      </w:r>
    </w:p>
    <w:p w:rsidR="00A42D91" w:rsidRPr="00A42D91" w:rsidRDefault="00A42D91" w:rsidP="00A42D91">
      <w:pPr>
        <w:spacing w:line="360" w:lineRule="auto"/>
        <w:jc w:val="both"/>
        <w:rPr>
          <w:sz w:val="24"/>
          <w:szCs w:val="24"/>
          <w:lang w:val="en-US"/>
        </w:rPr>
      </w:pPr>
    </w:p>
    <w:p w:rsidR="008E2BB2" w:rsidRPr="00A42D91" w:rsidRDefault="00A42D91" w:rsidP="00A42D91">
      <w:pPr>
        <w:spacing w:line="360" w:lineRule="auto"/>
        <w:jc w:val="both"/>
        <w:rPr>
          <w:sz w:val="24"/>
          <w:szCs w:val="24"/>
        </w:rPr>
      </w:pPr>
      <w:r w:rsidRPr="00A42D91">
        <w:rPr>
          <w:sz w:val="24"/>
          <w:szCs w:val="24"/>
        </w:rPr>
        <w:t>Cristina Pinto (Assessoria de Imprensa - Universidade de Coimbra)</w:t>
      </w:r>
    </w:p>
    <w:p w:rsidR="00A42D91" w:rsidRPr="00A42D91" w:rsidRDefault="00A42D91" w:rsidP="00A42D91">
      <w:pPr>
        <w:spacing w:line="360" w:lineRule="auto"/>
        <w:jc w:val="both"/>
        <w:rPr>
          <w:sz w:val="24"/>
          <w:szCs w:val="24"/>
        </w:rPr>
      </w:pPr>
      <w:r w:rsidRPr="00A42D91">
        <w:rPr>
          <w:sz w:val="24"/>
          <w:szCs w:val="24"/>
        </w:rPr>
        <w:t>Ciência na Imprensa Regional – Ciência Viva</w:t>
      </w:r>
    </w:p>
    <w:sectPr w:rsidR="00A42D91" w:rsidRPr="00A42D91" w:rsidSect="00313A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42D91"/>
    <w:rsid w:val="000C1114"/>
    <w:rsid w:val="0024012E"/>
    <w:rsid w:val="00313AA2"/>
    <w:rsid w:val="00744241"/>
    <w:rsid w:val="00A42D91"/>
    <w:rsid w:val="00B25120"/>
    <w:rsid w:val="00C11DF3"/>
    <w:rsid w:val="00F0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</cp:revision>
  <dcterms:created xsi:type="dcterms:W3CDTF">2013-12-19T11:03:00Z</dcterms:created>
  <dcterms:modified xsi:type="dcterms:W3CDTF">2013-12-19T11:19:00Z</dcterms:modified>
</cp:coreProperties>
</file>