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5F" w:rsidRPr="00CB40A8" w:rsidRDefault="00B55B5F" w:rsidP="00B55B5F">
      <w:pPr>
        <w:spacing w:line="360" w:lineRule="auto"/>
        <w:jc w:val="both"/>
        <w:rPr>
          <w:b/>
          <w:sz w:val="28"/>
          <w:szCs w:val="28"/>
        </w:rPr>
      </w:pPr>
      <w:r w:rsidRPr="00CB40A8">
        <w:rPr>
          <w:b/>
          <w:sz w:val="28"/>
          <w:szCs w:val="28"/>
        </w:rPr>
        <w:t xml:space="preserve">Criado o primeiro Observatório de </w:t>
      </w:r>
      <w:proofErr w:type="spellStart"/>
      <w:r w:rsidRPr="00CB40A8">
        <w:rPr>
          <w:b/>
          <w:sz w:val="28"/>
          <w:szCs w:val="28"/>
        </w:rPr>
        <w:t>Nanopartículas</w:t>
      </w:r>
      <w:proofErr w:type="spellEnd"/>
      <w:r w:rsidRPr="00CB40A8">
        <w:rPr>
          <w:b/>
          <w:sz w:val="28"/>
          <w:szCs w:val="28"/>
        </w:rPr>
        <w:t xml:space="preserve"> de Portugal</w:t>
      </w:r>
    </w:p>
    <w:p w:rsidR="00B55B5F" w:rsidRPr="00CB40A8" w:rsidRDefault="00B55B5F" w:rsidP="00B55B5F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B55B5F" w:rsidRPr="00CB40A8" w:rsidRDefault="00B55B5F" w:rsidP="00B55B5F">
      <w:pPr>
        <w:spacing w:line="360" w:lineRule="auto"/>
        <w:jc w:val="both"/>
        <w:rPr>
          <w:sz w:val="24"/>
          <w:szCs w:val="24"/>
        </w:rPr>
      </w:pPr>
      <w:r w:rsidRPr="00CB40A8">
        <w:rPr>
          <w:sz w:val="24"/>
          <w:szCs w:val="24"/>
        </w:rPr>
        <w:t xml:space="preserve">Identificar os diferentes tipos de </w:t>
      </w:r>
      <w:proofErr w:type="spellStart"/>
      <w:r w:rsidRPr="00CB40A8">
        <w:rPr>
          <w:sz w:val="24"/>
          <w:szCs w:val="24"/>
        </w:rPr>
        <w:t>nanopartículas</w:t>
      </w:r>
      <w:proofErr w:type="spellEnd"/>
      <w:r w:rsidRPr="00CB40A8">
        <w:rPr>
          <w:sz w:val="24"/>
          <w:szCs w:val="24"/>
        </w:rPr>
        <w:t xml:space="preserve"> existentes e avaliar os seus efeitos na saúde humana e nos ecossistemas, visando a proteção do trabalhador e das populações em geral, é a grande missão do recém-criado Observatório de </w:t>
      </w:r>
      <w:proofErr w:type="spellStart"/>
      <w:r w:rsidRPr="00CB40A8">
        <w:rPr>
          <w:sz w:val="24"/>
          <w:szCs w:val="24"/>
        </w:rPr>
        <w:t>Nanopartículas</w:t>
      </w:r>
      <w:proofErr w:type="spellEnd"/>
      <w:r w:rsidRPr="00CB40A8">
        <w:rPr>
          <w:sz w:val="24"/>
          <w:szCs w:val="24"/>
        </w:rPr>
        <w:t xml:space="preserve"> da Universidade de Coimbra (UC), o primeiro do país.</w:t>
      </w:r>
    </w:p>
    <w:p w:rsidR="00B55B5F" w:rsidRPr="00CB40A8" w:rsidRDefault="00B55B5F" w:rsidP="00B55B5F">
      <w:pPr>
        <w:spacing w:line="360" w:lineRule="auto"/>
        <w:jc w:val="both"/>
        <w:rPr>
          <w:sz w:val="24"/>
          <w:szCs w:val="24"/>
        </w:rPr>
      </w:pPr>
      <w:r w:rsidRPr="00CB40A8">
        <w:rPr>
          <w:sz w:val="24"/>
          <w:szCs w:val="24"/>
        </w:rPr>
        <w:t xml:space="preserve">Com um investimento de perto de um milhão de euros, verba financiada pelo QREN – Quadro de Referência Estratégica Nacional - e por receitas próprias, o Observatório de </w:t>
      </w:r>
      <w:proofErr w:type="spellStart"/>
      <w:r w:rsidRPr="00CB40A8">
        <w:rPr>
          <w:sz w:val="24"/>
          <w:szCs w:val="24"/>
        </w:rPr>
        <w:t>Nanopartículas</w:t>
      </w:r>
      <w:proofErr w:type="spellEnd"/>
      <w:r w:rsidRPr="00CB40A8">
        <w:rPr>
          <w:sz w:val="24"/>
          <w:szCs w:val="24"/>
        </w:rPr>
        <w:t xml:space="preserve"> possui equipamento e tecnologia de última geração como, p. ex., um aparelho capaz de detetar</w:t>
      </w:r>
      <w:proofErr w:type="gramStart"/>
      <w:r w:rsidRPr="00CB40A8">
        <w:rPr>
          <w:sz w:val="24"/>
          <w:szCs w:val="24"/>
        </w:rPr>
        <w:t>,</w:t>
      </w:r>
      <w:proofErr w:type="gramEnd"/>
      <w:r w:rsidRPr="00CB40A8">
        <w:rPr>
          <w:sz w:val="24"/>
          <w:szCs w:val="24"/>
        </w:rPr>
        <w:t xml:space="preserve"> captar e quantificar os diversos tipos de </w:t>
      </w:r>
      <w:proofErr w:type="spellStart"/>
      <w:r w:rsidRPr="00CB40A8">
        <w:rPr>
          <w:sz w:val="24"/>
          <w:szCs w:val="24"/>
        </w:rPr>
        <w:t>nanopartículas</w:t>
      </w:r>
      <w:proofErr w:type="spellEnd"/>
      <w:r w:rsidRPr="00CB40A8">
        <w:rPr>
          <w:sz w:val="24"/>
          <w:szCs w:val="24"/>
        </w:rPr>
        <w:t xml:space="preserve"> suspensas no ar para as quais o pulmão não funciona como filtro, entrando diretamente na corrente sanguínea. De notar que as </w:t>
      </w:r>
      <w:proofErr w:type="spellStart"/>
      <w:r w:rsidRPr="00CB40A8">
        <w:rPr>
          <w:sz w:val="24"/>
          <w:szCs w:val="24"/>
        </w:rPr>
        <w:t>nanopartículas</w:t>
      </w:r>
      <w:proofErr w:type="spellEnd"/>
      <w:r w:rsidRPr="00CB40A8">
        <w:rPr>
          <w:sz w:val="24"/>
          <w:szCs w:val="24"/>
        </w:rPr>
        <w:t xml:space="preserve"> estão presentes em ambientes insuspeitos, onde não há manipulação direta de </w:t>
      </w:r>
      <w:proofErr w:type="spellStart"/>
      <w:r w:rsidRPr="00CB40A8">
        <w:rPr>
          <w:sz w:val="24"/>
          <w:szCs w:val="24"/>
        </w:rPr>
        <w:t>nanopartículas</w:t>
      </w:r>
      <w:proofErr w:type="spellEnd"/>
      <w:r w:rsidRPr="00CB40A8">
        <w:rPr>
          <w:sz w:val="24"/>
          <w:szCs w:val="24"/>
        </w:rPr>
        <w:t xml:space="preserve">, consequência apenas de processos industriais convencionais. </w:t>
      </w:r>
    </w:p>
    <w:p w:rsidR="00B55B5F" w:rsidRPr="00CB40A8" w:rsidRDefault="00B55B5F" w:rsidP="00B55B5F">
      <w:pPr>
        <w:spacing w:line="360" w:lineRule="auto"/>
        <w:jc w:val="both"/>
        <w:rPr>
          <w:sz w:val="24"/>
          <w:szCs w:val="24"/>
        </w:rPr>
      </w:pPr>
      <w:r w:rsidRPr="00CB40A8">
        <w:rPr>
          <w:sz w:val="24"/>
          <w:szCs w:val="24"/>
        </w:rPr>
        <w:t xml:space="preserve">O novo Observatório é constituído por uma equipa multidisciplinar (Engenharia, Farmácia, Medicina, Bioquímica, etc.) de oito investigadores doutorados que já promovem ações junto de indústrias de todo o país, especialmente metalomecânicas, para obter o que podemos denominar de «ciclo completo das </w:t>
      </w:r>
      <w:proofErr w:type="spellStart"/>
      <w:r w:rsidRPr="00CB40A8">
        <w:rPr>
          <w:sz w:val="24"/>
          <w:szCs w:val="24"/>
        </w:rPr>
        <w:t>nanopartículas</w:t>
      </w:r>
      <w:proofErr w:type="spellEnd"/>
      <w:r w:rsidRPr="00CB40A8">
        <w:rPr>
          <w:sz w:val="24"/>
          <w:szCs w:val="24"/>
        </w:rPr>
        <w:t>, isto é, desde a identificação, quantificação e caracterização, até ao impacto que têm na saúde humana e nos ecossistemas», explica Teresa Vieira, coordenadora do novo Observatório.</w:t>
      </w:r>
    </w:p>
    <w:p w:rsidR="00B55B5F" w:rsidRPr="00CB40A8" w:rsidRDefault="00B55B5F" w:rsidP="00B55B5F">
      <w:pPr>
        <w:spacing w:line="360" w:lineRule="auto"/>
        <w:jc w:val="both"/>
        <w:rPr>
          <w:sz w:val="24"/>
          <w:szCs w:val="24"/>
        </w:rPr>
      </w:pPr>
      <w:r w:rsidRPr="00CB40A8">
        <w:rPr>
          <w:sz w:val="24"/>
          <w:szCs w:val="24"/>
        </w:rPr>
        <w:t xml:space="preserve">Os trabalhadores quer de indústrias ditas convencionais quer inovadoras (nanotecnologias) estão expostos a “nuvens” deste tipo de partículas: «as </w:t>
      </w:r>
      <w:proofErr w:type="spellStart"/>
      <w:r w:rsidRPr="00CB40A8">
        <w:rPr>
          <w:sz w:val="24"/>
          <w:szCs w:val="24"/>
        </w:rPr>
        <w:t>nanopartículas</w:t>
      </w:r>
      <w:proofErr w:type="spellEnd"/>
      <w:r w:rsidRPr="00CB40A8">
        <w:rPr>
          <w:sz w:val="24"/>
          <w:szCs w:val="24"/>
        </w:rPr>
        <w:t xml:space="preserve"> habitam em todo o lado, são silenciosas e muito invasivas, desconhecendo-se os malefícios que podem provocar. Sem alarmismos, é essencial obter essa informação para permitir a adoção de medidas de prevenção, monitorização e controlo justamente para evitar danos. Por exemplo, desenvolvendo sensores de alerta e </w:t>
      </w:r>
      <w:proofErr w:type="spellStart"/>
      <w:r w:rsidRPr="00CB40A8">
        <w:rPr>
          <w:sz w:val="24"/>
          <w:szCs w:val="24"/>
        </w:rPr>
        <w:t>nanofiltros</w:t>
      </w:r>
      <w:proofErr w:type="spellEnd"/>
      <w:r w:rsidRPr="00CB40A8">
        <w:rPr>
          <w:sz w:val="24"/>
          <w:szCs w:val="24"/>
        </w:rPr>
        <w:t xml:space="preserve">», realça a também professora da Faculdade de </w:t>
      </w:r>
      <w:r w:rsidRPr="00CB40A8">
        <w:rPr>
          <w:sz w:val="24"/>
          <w:szCs w:val="24"/>
        </w:rPr>
        <w:lastRenderedPageBreak/>
        <w:t xml:space="preserve">Ciências e Tecnologia (FCTUC) e responsável do Grupo de </w:t>
      </w:r>
      <w:proofErr w:type="spellStart"/>
      <w:r w:rsidRPr="00CB40A8">
        <w:rPr>
          <w:sz w:val="24"/>
          <w:szCs w:val="24"/>
        </w:rPr>
        <w:t>Nanomateriais</w:t>
      </w:r>
      <w:proofErr w:type="spellEnd"/>
      <w:r w:rsidRPr="00CB40A8">
        <w:rPr>
          <w:sz w:val="24"/>
          <w:szCs w:val="24"/>
        </w:rPr>
        <w:t xml:space="preserve"> e </w:t>
      </w:r>
      <w:proofErr w:type="spellStart"/>
      <w:r w:rsidRPr="00CB40A8">
        <w:rPr>
          <w:sz w:val="24"/>
          <w:szCs w:val="24"/>
        </w:rPr>
        <w:t>Microfabricação</w:t>
      </w:r>
      <w:proofErr w:type="spellEnd"/>
      <w:r w:rsidRPr="00CB40A8">
        <w:rPr>
          <w:sz w:val="24"/>
          <w:szCs w:val="24"/>
        </w:rPr>
        <w:t xml:space="preserve"> do Centro de Engenharia Mecânica da Universidade de Coimbra.</w:t>
      </w:r>
    </w:p>
    <w:p w:rsidR="00B55B5F" w:rsidRPr="00CB40A8" w:rsidRDefault="00B55B5F" w:rsidP="00B55B5F">
      <w:pPr>
        <w:spacing w:line="360" w:lineRule="auto"/>
        <w:jc w:val="both"/>
        <w:rPr>
          <w:sz w:val="24"/>
          <w:szCs w:val="24"/>
        </w:rPr>
      </w:pPr>
      <w:r w:rsidRPr="00CB40A8">
        <w:rPr>
          <w:sz w:val="24"/>
          <w:szCs w:val="24"/>
        </w:rPr>
        <w:t xml:space="preserve">«É consensual a urgência em obter competências e informação sobre estas partículas invisíveis», observa a coordenadora do Observatório de </w:t>
      </w:r>
      <w:proofErr w:type="spellStart"/>
      <w:r w:rsidRPr="00CB40A8">
        <w:rPr>
          <w:sz w:val="24"/>
          <w:szCs w:val="24"/>
        </w:rPr>
        <w:t>Nanopartículas</w:t>
      </w:r>
      <w:proofErr w:type="spellEnd"/>
      <w:r w:rsidRPr="00CB40A8">
        <w:rPr>
          <w:sz w:val="24"/>
          <w:szCs w:val="24"/>
        </w:rPr>
        <w:t xml:space="preserve"> que acolhe também investigadores de outras universidades do país.</w:t>
      </w:r>
    </w:p>
    <w:p w:rsidR="00B55B5F" w:rsidRPr="00CB40A8" w:rsidRDefault="00B55B5F" w:rsidP="00B55B5F">
      <w:pPr>
        <w:spacing w:line="360" w:lineRule="auto"/>
        <w:jc w:val="both"/>
        <w:rPr>
          <w:sz w:val="24"/>
          <w:szCs w:val="24"/>
        </w:rPr>
      </w:pPr>
      <w:r w:rsidRPr="00CB40A8">
        <w:rPr>
          <w:sz w:val="24"/>
          <w:szCs w:val="24"/>
        </w:rPr>
        <w:t xml:space="preserve">Com a informação obtida nos estudos em curso, o Observatório da </w:t>
      </w:r>
      <w:proofErr w:type="spellStart"/>
      <w:r w:rsidRPr="00CB40A8">
        <w:rPr>
          <w:sz w:val="24"/>
          <w:szCs w:val="24"/>
        </w:rPr>
        <w:t>Nanopartículas</w:t>
      </w:r>
      <w:proofErr w:type="spellEnd"/>
      <w:r w:rsidRPr="00CB40A8">
        <w:rPr>
          <w:sz w:val="24"/>
          <w:szCs w:val="24"/>
        </w:rPr>
        <w:t xml:space="preserve"> pretende ainda publicar um Prontuário das </w:t>
      </w:r>
      <w:proofErr w:type="spellStart"/>
      <w:r w:rsidRPr="00CB40A8">
        <w:rPr>
          <w:sz w:val="24"/>
          <w:szCs w:val="24"/>
        </w:rPr>
        <w:t>Nanopartículas</w:t>
      </w:r>
      <w:proofErr w:type="spellEnd"/>
      <w:r w:rsidRPr="00CB40A8">
        <w:rPr>
          <w:sz w:val="24"/>
          <w:szCs w:val="24"/>
        </w:rPr>
        <w:t xml:space="preserve"> para apoiar novos estudos e, considerando a ausência de legislação na matéria</w:t>
      </w:r>
      <w:bookmarkStart w:id="0" w:name="_GoBack"/>
      <w:r w:rsidRPr="00CB40A8">
        <w:rPr>
          <w:sz w:val="24"/>
          <w:szCs w:val="24"/>
        </w:rPr>
        <w:t>,</w:t>
      </w:r>
      <w:bookmarkEnd w:id="0"/>
      <w:r w:rsidRPr="00CB40A8">
        <w:rPr>
          <w:sz w:val="24"/>
          <w:szCs w:val="24"/>
        </w:rPr>
        <w:t xml:space="preserve"> contribuir para a definição de limites legais de níveis de </w:t>
      </w:r>
      <w:proofErr w:type="spellStart"/>
      <w:r w:rsidRPr="00CB40A8">
        <w:rPr>
          <w:sz w:val="24"/>
          <w:szCs w:val="24"/>
        </w:rPr>
        <w:t>nanopartículas</w:t>
      </w:r>
      <w:proofErr w:type="spellEnd"/>
      <w:r w:rsidRPr="00CB40A8">
        <w:rPr>
          <w:sz w:val="24"/>
          <w:szCs w:val="24"/>
        </w:rPr>
        <w:t xml:space="preserve"> presentes na indústria e no ambiente.</w:t>
      </w:r>
    </w:p>
    <w:p w:rsidR="00B55B5F" w:rsidRPr="00CB40A8" w:rsidRDefault="00B55B5F" w:rsidP="00B55B5F">
      <w:pPr>
        <w:spacing w:line="360" w:lineRule="auto"/>
        <w:jc w:val="both"/>
        <w:rPr>
          <w:sz w:val="24"/>
          <w:szCs w:val="24"/>
        </w:rPr>
      </w:pPr>
    </w:p>
    <w:p w:rsidR="00B55B5F" w:rsidRPr="00CB40A8" w:rsidRDefault="00B55B5F" w:rsidP="00B55B5F">
      <w:pPr>
        <w:spacing w:line="360" w:lineRule="auto"/>
        <w:jc w:val="both"/>
        <w:rPr>
          <w:sz w:val="24"/>
          <w:szCs w:val="24"/>
        </w:rPr>
      </w:pPr>
      <w:r w:rsidRPr="00CB40A8">
        <w:rPr>
          <w:sz w:val="24"/>
          <w:szCs w:val="24"/>
        </w:rPr>
        <w:t>Cristina Pinto (Assessoria de Imprensa - Universidade de Coimbra)</w:t>
      </w:r>
    </w:p>
    <w:p w:rsidR="00B55B5F" w:rsidRPr="00CB40A8" w:rsidRDefault="00B55B5F" w:rsidP="00B55B5F">
      <w:pPr>
        <w:spacing w:line="360" w:lineRule="auto"/>
        <w:jc w:val="both"/>
        <w:rPr>
          <w:sz w:val="24"/>
          <w:szCs w:val="24"/>
        </w:rPr>
      </w:pPr>
      <w:r w:rsidRPr="00CB40A8">
        <w:rPr>
          <w:sz w:val="24"/>
          <w:szCs w:val="24"/>
        </w:rPr>
        <w:t>Ciência na Imprensa Regional – Ciência Viva</w:t>
      </w:r>
    </w:p>
    <w:p w:rsidR="008E2BB2" w:rsidRDefault="001367EF"/>
    <w:sectPr w:rsidR="008E2BB2" w:rsidSect="00571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55B5F"/>
    <w:rsid w:val="001367EF"/>
    <w:rsid w:val="0024012E"/>
    <w:rsid w:val="005714BE"/>
    <w:rsid w:val="00B55B5F"/>
    <w:rsid w:val="00C11DF3"/>
    <w:rsid w:val="00CB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2392</Characters>
  <Application>Microsoft Office Word</Application>
  <DocSecurity>0</DocSecurity>
  <Lines>61</Lines>
  <Paragraphs>14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2014-04-30T11:47:00Z</dcterms:created>
  <dcterms:modified xsi:type="dcterms:W3CDTF">2014-04-30T11:52:00Z</dcterms:modified>
</cp:coreProperties>
</file>