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47" w:rsidRPr="00CF48B0" w:rsidRDefault="00CF48B0" w:rsidP="00E72B47">
      <w:pPr>
        <w:spacing w:line="360" w:lineRule="auto"/>
        <w:jc w:val="both"/>
        <w:rPr>
          <w:b/>
          <w:sz w:val="32"/>
          <w:szCs w:val="32"/>
        </w:rPr>
      </w:pPr>
      <w:r w:rsidRPr="00CF48B0">
        <w:rPr>
          <w:b/>
          <w:sz w:val="32"/>
          <w:szCs w:val="32"/>
        </w:rPr>
        <w:t>Podemos p</w:t>
      </w:r>
      <w:r w:rsidR="00E72B47" w:rsidRPr="00CF48B0">
        <w:rPr>
          <w:b/>
          <w:sz w:val="32"/>
          <w:szCs w:val="32"/>
        </w:rPr>
        <w:t>rever</w:t>
      </w:r>
      <w:r w:rsidRPr="00CF48B0">
        <w:rPr>
          <w:b/>
          <w:sz w:val="32"/>
          <w:szCs w:val="32"/>
        </w:rPr>
        <w:t xml:space="preserve"> as</w:t>
      </w:r>
      <w:r w:rsidR="00E72B47" w:rsidRPr="00CF48B0">
        <w:rPr>
          <w:b/>
          <w:sz w:val="32"/>
          <w:szCs w:val="32"/>
        </w:rPr>
        <w:t xml:space="preserve"> cheias urbanas</w:t>
      </w:r>
      <w:r w:rsidRPr="00CF48B0">
        <w:rPr>
          <w:b/>
          <w:sz w:val="32"/>
          <w:szCs w:val="32"/>
        </w:rPr>
        <w:t>?</w:t>
      </w:r>
    </w:p>
    <w:p w:rsidR="00CF48B0" w:rsidRPr="00CF48B0" w:rsidRDefault="00CF48B0" w:rsidP="00E72B47">
      <w:pPr>
        <w:spacing w:line="360" w:lineRule="auto"/>
        <w:jc w:val="both"/>
        <w:rPr>
          <w:b/>
          <w:sz w:val="28"/>
          <w:szCs w:val="28"/>
        </w:rPr>
      </w:pPr>
    </w:p>
    <w:p w:rsidR="00E72B47" w:rsidRPr="00CF48B0" w:rsidRDefault="00E72B47" w:rsidP="00E72B47">
      <w:pPr>
        <w:spacing w:line="360" w:lineRule="auto"/>
        <w:jc w:val="both"/>
        <w:rPr>
          <w:sz w:val="28"/>
          <w:szCs w:val="28"/>
        </w:rPr>
      </w:pPr>
      <w:r w:rsidRPr="00CF48B0">
        <w:rPr>
          <w:b/>
          <w:sz w:val="28"/>
          <w:szCs w:val="28"/>
        </w:rPr>
        <w:t>Investigadores da Universidade de Coimbra desenvolvem técnicas inovadoras de previsão de cheias urbanas</w:t>
      </w:r>
      <w:r w:rsidR="00D25F06">
        <w:rPr>
          <w:b/>
          <w:sz w:val="28"/>
          <w:szCs w:val="28"/>
        </w:rPr>
        <w:t>.</w:t>
      </w:r>
    </w:p>
    <w:p w:rsidR="00E72B47" w:rsidRPr="00CF48B0" w:rsidRDefault="00E72B47" w:rsidP="00E72B47">
      <w:pPr>
        <w:spacing w:line="360" w:lineRule="auto"/>
        <w:jc w:val="both"/>
        <w:rPr>
          <w:b/>
          <w:sz w:val="16"/>
          <w:szCs w:val="16"/>
        </w:rPr>
      </w:pPr>
    </w:p>
    <w:p w:rsidR="00E72B47" w:rsidRPr="00CF48B0" w:rsidRDefault="00E72B47" w:rsidP="00E72B47">
      <w:pPr>
        <w:spacing w:line="360" w:lineRule="auto"/>
        <w:jc w:val="both"/>
        <w:rPr>
          <w:sz w:val="24"/>
          <w:szCs w:val="24"/>
        </w:rPr>
      </w:pPr>
      <w:r w:rsidRPr="00CF48B0">
        <w:rPr>
          <w:sz w:val="24"/>
          <w:szCs w:val="24"/>
        </w:rPr>
        <w:t xml:space="preserve">A previsão de ocorrência de cheias e inundações na malha urbana é um processo de extrema complexidade e os equipamentos disponíveis no mercado – radares meteorológicos – são caros. Investigadores do Departamento de Engenharia Civil da Universidade de Coimbra (UC) estão a desenvolver um sistema inovador de previsão de cheias urbanas que propõe a utilização de redes de udómetros – sensores de precipitação, substituindo assim os radares meteorológicos.  </w:t>
      </w:r>
    </w:p>
    <w:p w:rsidR="00E72B47" w:rsidRPr="00CF48B0" w:rsidRDefault="00E72B47" w:rsidP="00E72B47">
      <w:pPr>
        <w:spacing w:line="360" w:lineRule="auto"/>
        <w:jc w:val="both"/>
        <w:rPr>
          <w:sz w:val="24"/>
          <w:szCs w:val="24"/>
        </w:rPr>
      </w:pPr>
      <w:r w:rsidRPr="00CF48B0">
        <w:rPr>
          <w:sz w:val="24"/>
          <w:szCs w:val="24"/>
        </w:rPr>
        <w:t xml:space="preserve">Para tornar possível a aplicação desta técnica, financeiramente vantajosa, foram criados modelos matemáticos de previsão e melhorados modelos computacionais de simulação hidráulica. Com os testes preliminares efetuados, «o sistema consegue identificar as zonas onde a precipitação irá causar inundação, com uma antecipação de 30 a 45 minutos, permitindo desencadear medidas rápidas e simples, como a colocação de sacos de areia, que impeçam a passagem da água por forma a evitar danos. Este tipo de cheias acontece muito rápido e, por isso, o tempo é crítico», explica Nuno Cruz Simões, que fez a pesquisa no âmbito da sua Tese de Doutoramento defendida no Imperial </w:t>
      </w:r>
      <w:proofErr w:type="spellStart"/>
      <w:r w:rsidRPr="00CF48B0">
        <w:rPr>
          <w:sz w:val="24"/>
          <w:szCs w:val="24"/>
        </w:rPr>
        <w:t>College</w:t>
      </w:r>
      <w:proofErr w:type="spellEnd"/>
      <w:r w:rsidRPr="00CF48B0">
        <w:rPr>
          <w:sz w:val="24"/>
          <w:szCs w:val="24"/>
        </w:rPr>
        <w:t xml:space="preserve"> London e em colaboração com o grupo </w:t>
      </w:r>
      <w:bookmarkStart w:id="0" w:name="_GoBack"/>
      <w:bookmarkEnd w:id="0"/>
      <w:r w:rsidRPr="00CF48B0">
        <w:rPr>
          <w:sz w:val="24"/>
          <w:szCs w:val="24"/>
        </w:rPr>
        <w:t>do Professor Alfeu Sá Marques do Departamento de Engenharia Civil da Universidade de Coimbra.</w:t>
      </w:r>
    </w:p>
    <w:p w:rsidR="00E72B47" w:rsidRPr="00CF48B0" w:rsidRDefault="00E72B47" w:rsidP="00E72B47">
      <w:pPr>
        <w:spacing w:line="360" w:lineRule="auto"/>
        <w:jc w:val="both"/>
        <w:rPr>
          <w:sz w:val="24"/>
          <w:szCs w:val="24"/>
        </w:rPr>
      </w:pPr>
      <w:r w:rsidRPr="00CF48B0">
        <w:rPr>
          <w:sz w:val="24"/>
          <w:szCs w:val="24"/>
        </w:rPr>
        <w:t>Enquanto, p. ex., nas cheias fluviais «é possível efetuar previsões com bastante antecipação, o mesmo não acontece nas cheias urbanas porque são áreas pequenas e por isso o fenómeno é muito mais repentino. No futuro, este sistema poderá ser totalmente automático. A rede de udómetros recolhe a informação e envia para um computador central que processa os dados recolhidos e, de imediato, emite alertas para os bombeiros, proteção civil, etc.», ilustra o também docente da Faculdade de Ciências e Tecnologia da Universidade de Coimbra (FCTUC).</w:t>
      </w:r>
    </w:p>
    <w:p w:rsidR="00E72B47" w:rsidRPr="00CF48B0" w:rsidRDefault="00E72B47" w:rsidP="00E72B47">
      <w:pPr>
        <w:spacing w:line="360" w:lineRule="auto"/>
        <w:jc w:val="both"/>
        <w:rPr>
          <w:sz w:val="24"/>
          <w:szCs w:val="24"/>
        </w:rPr>
      </w:pPr>
      <w:r w:rsidRPr="00CF48B0">
        <w:rPr>
          <w:sz w:val="24"/>
          <w:szCs w:val="24"/>
        </w:rPr>
        <w:lastRenderedPageBreak/>
        <w:t>O trabalho foi distinguido com o Prémio da Associação Portuguesa de Recursos Hídricos para o biénio 2012-2013, um dos mais importantes prémios nacionais da área de Hidráulica e Recursos Hídricos que, de 2 em 2 anos, distingue trabalhos de investigação originais, nomeadamente dissertações de mestrado ou teses de doutoramento.</w:t>
      </w:r>
    </w:p>
    <w:p w:rsidR="00E72B47" w:rsidRPr="00CF48B0" w:rsidRDefault="00E72B47" w:rsidP="00E72B47">
      <w:pPr>
        <w:spacing w:line="360" w:lineRule="auto"/>
        <w:jc w:val="both"/>
        <w:rPr>
          <w:sz w:val="24"/>
          <w:szCs w:val="24"/>
        </w:rPr>
      </w:pPr>
    </w:p>
    <w:p w:rsidR="008E2BB2" w:rsidRPr="00CF48B0" w:rsidRDefault="00E72B47" w:rsidP="00CF48B0">
      <w:pPr>
        <w:spacing w:line="360" w:lineRule="auto"/>
        <w:jc w:val="both"/>
        <w:rPr>
          <w:sz w:val="24"/>
          <w:szCs w:val="24"/>
        </w:rPr>
      </w:pPr>
      <w:r w:rsidRPr="00CF48B0">
        <w:rPr>
          <w:sz w:val="24"/>
          <w:szCs w:val="24"/>
        </w:rPr>
        <w:t>Cristina Pinto</w:t>
      </w:r>
      <w:r w:rsidR="00CF48B0" w:rsidRPr="00CF48B0">
        <w:rPr>
          <w:sz w:val="24"/>
          <w:szCs w:val="24"/>
        </w:rPr>
        <w:t xml:space="preserve"> (</w:t>
      </w:r>
      <w:r w:rsidRPr="00CF48B0">
        <w:rPr>
          <w:sz w:val="24"/>
          <w:szCs w:val="24"/>
        </w:rPr>
        <w:t>Assessoria de Imprensa - Universidade de Coimbra</w:t>
      </w:r>
      <w:r w:rsidR="00CF48B0" w:rsidRPr="00CF48B0">
        <w:rPr>
          <w:sz w:val="24"/>
          <w:szCs w:val="24"/>
        </w:rPr>
        <w:t>)</w:t>
      </w:r>
    </w:p>
    <w:p w:rsidR="00CF48B0" w:rsidRPr="00CF48B0" w:rsidRDefault="00CF48B0" w:rsidP="00CF48B0">
      <w:pPr>
        <w:spacing w:line="360" w:lineRule="auto"/>
        <w:jc w:val="both"/>
        <w:rPr>
          <w:sz w:val="24"/>
          <w:szCs w:val="24"/>
        </w:rPr>
      </w:pPr>
      <w:r w:rsidRPr="00CF48B0">
        <w:rPr>
          <w:sz w:val="24"/>
          <w:szCs w:val="24"/>
        </w:rPr>
        <w:t>Ciência na Imprensa Regional – Ciência Viva</w:t>
      </w:r>
    </w:p>
    <w:sectPr w:rsidR="00CF48B0" w:rsidRPr="00CF48B0" w:rsidSect="00C62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72B47"/>
    <w:rsid w:val="002335FC"/>
    <w:rsid w:val="0024012E"/>
    <w:rsid w:val="00C11DF3"/>
    <w:rsid w:val="00C62805"/>
    <w:rsid w:val="00CF48B0"/>
    <w:rsid w:val="00D25F06"/>
    <w:rsid w:val="00E7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2014-06-05T10:10:00Z</dcterms:created>
  <dcterms:modified xsi:type="dcterms:W3CDTF">2014-06-05T10:25:00Z</dcterms:modified>
</cp:coreProperties>
</file>