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90336A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90336A">
        <w:rPr>
          <w:rFonts w:ascii="Arial" w:hAnsi="Arial" w:cs="Arial"/>
          <w:sz w:val="28"/>
          <w:szCs w:val="28"/>
        </w:rPr>
        <w:t xml:space="preserve">O </w:t>
      </w:r>
      <w:r w:rsidR="00C0381D" w:rsidRPr="0090336A">
        <w:rPr>
          <w:rFonts w:ascii="Arial" w:hAnsi="Arial" w:cs="Arial"/>
          <w:sz w:val="28"/>
          <w:szCs w:val="28"/>
        </w:rPr>
        <w:t>c</w:t>
      </w:r>
      <w:r w:rsidRPr="0090336A">
        <w:rPr>
          <w:rFonts w:ascii="Arial" w:hAnsi="Arial" w:cs="Arial"/>
          <w:sz w:val="28"/>
          <w:szCs w:val="28"/>
        </w:rPr>
        <w:t xml:space="preserve">éu </w:t>
      </w:r>
      <w:r w:rsidR="00C0381D" w:rsidRPr="0090336A">
        <w:rPr>
          <w:rFonts w:ascii="Arial" w:hAnsi="Arial" w:cs="Arial"/>
          <w:sz w:val="28"/>
          <w:szCs w:val="28"/>
        </w:rPr>
        <w:t>d</w:t>
      </w:r>
      <w:r w:rsidRPr="0090336A">
        <w:rPr>
          <w:rFonts w:ascii="Arial" w:hAnsi="Arial" w:cs="Arial"/>
          <w:sz w:val="28"/>
          <w:szCs w:val="28"/>
        </w:rPr>
        <w:t xml:space="preserve">e </w:t>
      </w:r>
      <w:r w:rsidR="00FC555A" w:rsidRPr="0090336A">
        <w:rPr>
          <w:rFonts w:ascii="Arial" w:hAnsi="Arial" w:cs="Arial"/>
          <w:sz w:val="28"/>
          <w:szCs w:val="28"/>
        </w:rPr>
        <w:t>abril</w:t>
      </w:r>
      <w:r w:rsidR="00C63B4D" w:rsidRPr="0090336A">
        <w:rPr>
          <w:rFonts w:ascii="Arial" w:hAnsi="Arial" w:cs="Arial"/>
          <w:sz w:val="28"/>
          <w:szCs w:val="28"/>
        </w:rPr>
        <w:t xml:space="preserve"> 201</w:t>
      </w:r>
      <w:r w:rsidR="00CA07F1" w:rsidRPr="0090336A">
        <w:rPr>
          <w:rFonts w:ascii="Arial" w:hAnsi="Arial" w:cs="Arial"/>
          <w:sz w:val="28"/>
          <w:szCs w:val="28"/>
        </w:rPr>
        <w:t>5</w:t>
      </w:r>
    </w:p>
    <w:p w:rsidR="002E2BFF" w:rsidRPr="002E2BFF" w:rsidRDefault="002E2BFF" w:rsidP="002E2BFF">
      <w:pPr>
        <w:pStyle w:val="SemEspaamento"/>
        <w:rPr>
          <w:rFonts w:ascii="Arial" w:hAnsi="Arial" w:cs="Arial"/>
        </w:rPr>
      </w:pPr>
    </w:p>
    <w:p w:rsidR="0090336A" w:rsidRDefault="0090336A" w:rsidP="00D1317C">
      <w:pPr>
        <w:pStyle w:val="SemEspaamento"/>
        <w:rPr>
          <w:rFonts w:ascii="Arial" w:hAnsi="Arial" w:cs="Arial"/>
        </w:rPr>
      </w:pPr>
    </w:p>
    <w:p w:rsidR="00C91987" w:rsidRDefault="00FC555A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Durante o mês de abril, o planeta Saturno ir</w:t>
      </w:r>
      <w:r w:rsidR="008A0D6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variar bastante. No dia 1, só nasce por volta da uma da manhã, mas no fim do mês, </w:t>
      </w:r>
      <w:r w:rsidR="00C91987">
        <w:rPr>
          <w:rFonts w:ascii="Arial" w:hAnsi="Arial" w:cs="Arial"/>
        </w:rPr>
        <w:t xml:space="preserve">já </w:t>
      </w:r>
      <w:r>
        <w:rPr>
          <w:rFonts w:ascii="Arial" w:hAnsi="Arial" w:cs="Arial"/>
        </w:rPr>
        <w:t>aparece acima do horizonte pelas 22h30</w:t>
      </w:r>
      <w:r w:rsidR="00C91987">
        <w:rPr>
          <w:rFonts w:ascii="Arial" w:hAnsi="Arial" w:cs="Arial"/>
        </w:rPr>
        <w:t>, a Este</w:t>
      </w:r>
      <w:r>
        <w:rPr>
          <w:rFonts w:ascii="Arial" w:hAnsi="Arial" w:cs="Arial"/>
        </w:rPr>
        <w:t xml:space="preserve">. </w:t>
      </w:r>
    </w:p>
    <w:p w:rsidR="00E37606" w:rsidRDefault="00C91987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Quanto</w:t>
      </w:r>
      <w:r w:rsidR="00FC555A">
        <w:rPr>
          <w:rFonts w:ascii="Arial" w:hAnsi="Arial" w:cs="Arial"/>
        </w:rPr>
        <w:t xml:space="preserve"> a Júpiter, já começou a sua aproximação ao planeta Vénus, um encontro que está marcado para o último dia de junho. </w:t>
      </w:r>
      <w:r>
        <w:rPr>
          <w:rFonts w:ascii="Arial" w:hAnsi="Arial" w:cs="Arial"/>
        </w:rPr>
        <w:t xml:space="preserve">Durante o mês de abril, os dois planetas </w:t>
      </w:r>
      <w:r w:rsidR="008A0D67">
        <w:rPr>
          <w:rFonts w:ascii="Arial" w:hAnsi="Arial" w:cs="Arial"/>
        </w:rPr>
        <w:t>ir</w:t>
      </w:r>
      <w:r>
        <w:rPr>
          <w:rFonts w:ascii="Arial" w:hAnsi="Arial" w:cs="Arial"/>
        </w:rPr>
        <w:t>ão aproximar</w:t>
      </w:r>
      <w:r w:rsidR="008A0D67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mais de 30 graus.</w:t>
      </w:r>
    </w:p>
    <w:p w:rsidR="0068572D" w:rsidRDefault="0068572D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Dia 4 será altura de Lua Cheia e também de eclipse total da Lua. Infelizmente</w:t>
      </w:r>
      <w:r w:rsidR="008A0D67">
        <w:rPr>
          <w:rFonts w:ascii="Arial" w:hAnsi="Arial" w:cs="Arial"/>
        </w:rPr>
        <w:t>, como</w:t>
      </w:r>
      <w:r>
        <w:rPr>
          <w:rFonts w:ascii="Arial" w:hAnsi="Arial" w:cs="Arial"/>
        </w:rPr>
        <w:t xml:space="preserve"> ocorre</w:t>
      </w:r>
      <w:r w:rsidR="008A0D67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entre as 10h00 e as 16h00, não será observável na Europa.</w:t>
      </w:r>
    </w:p>
    <w:p w:rsidR="0068572D" w:rsidRDefault="0068572D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Com um movimento de cerca de 12 graus por dia (aproximadamente um palmo)</w:t>
      </w:r>
      <w:r w:rsidR="00841A86">
        <w:rPr>
          <w:rFonts w:ascii="Arial" w:hAnsi="Arial" w:cs="Arial"/>
        </w:rPr>
        <w:t xml:space="preserve"> no céu</w:t>
      </w:r>
      <w:r>
        <w:rPr>
          <w:rFonts w:ascii="Arial" w:hAnsi="Arial" w:cs="Arial"/>
        </w:rPr>
        <w:t>, o nosso satélite passa</w:t>
      </w:r>
      <w:r w:rsidR="00841A86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a apenas 4 graus de Saturno no dia 8, ating</w:t>
      </w:r>
      <w:r w:rsidR="00841A86">
        <w:rPr>
          <w:rFonts w:ascii="Arial" w:hAnsi="Arial" w:cs="Arial"/>
        </w:rPr>
        <w:t>irá</w:t>
      </w:r>
      <w:r>
        <w:rPr>
          <w:rFonts w:ascii="Arial" w:hAnsi="Arial" w:cs="Arial"/>
        </w:rPr>
        <w:t xml:space="preserve"> o quarto minguante no dia 12</w:t>
      </w:r>
      <w:r w:rsidR="00CB249A">
        <w:rPr>
          <w:rFonts w:ascii="Arial" w:hAnsi="Arial" w:cs="Arial"/>
        </w:rPr>
        <w:t xml:space="preserve"> e a Lua Nova no dia 18.</w:t>
      </w:r>
    </w:p>
    <w:p w:rsidR="00841A86" w:rsidRDefault="00CB249A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Dia 21, os dois objetos mais brilhantes do céu à noite, a Lua e o planeta Vénus, estarão a 7 graus um do outro.</w:t>
      </w:r>
      <w:r w:rsidR="00841A86">
        <w:rPr>
          <w:rFonts w:ascii="Arial" w:hAnsi="Arial" w:cs="Arial"/>
        </w:rPr>
        <w:t xml:space="preserve"> </w:t>
      </w:r>
    </w:p>
    <w:p w:rsidR="008C50A1" w:rsidRDefault="000B5AF5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0336A">
        <w:rPr>
          <w:rFonts w:ascii="Arial" w:hAnsi="Arial" w:cs="Arial"/>
        </w:rPr>
        <w:t xml:space="preserve"> dia seguinte </w:t>
      </w:r>
      <w:r w:rsidR="00C23DFC">
        <w:rPr>
          <w:rFonts w:ascii="Arial" w:hAnsi="Arial" w:cs="Arial"/>
        </w:rPr>
        <w:t>traz</w:t>
      </w:r>
      <w:r w:rsidR="00841A86">
        <w:rPr>
          <w:rFonts w:ascii="Arial" w:hAnsi="Arial" w:cs="Arial"/>
        </w:rPr>
        <w:t xml:space="preserve"> um desafio, dirigido apenas aos mais persistentes</w:t>
      </w:r>
      <w:r>
        <w:rPr>
          <w:rFonts w:ascii="Arial" w:hAnsi="Arial" w:cs="Arial"/>
        </w:rPr>
        <w:t xml:space="preserve"> e observadores</w:t>
      </w:r>
      <w:r w:rsidR="00841A86">
        <w:rPr>
          <w:rFonts w:ascii="Arial" w:hAnsi="Arial" w:cs="Arial"/>
        </w:rPr>
        <w:t xml:space="preserve">. Ao anoitecer, os planetas Mercúrio e Marte estarão </w:t>
      </w:r>
      <w:r>
        <w:rPr>
          <w:rFonts w:ascii="Arial" w:hAnsi="Arial" w:cs="Arial"/>
        </w:rPr>
        <w:t xml:space="preserve">a </w:t>
      </w:r>
      <w:r w:rsidR="00841A86">
        <w:rPr>
          <w:rFonts w:ascii="Arial" w:hAnsi="Arial" w:cs="Arial"/>
        </w:rPr>
        <w:t>cerca de 1 grau de distância um do outro. Infelizmente, com Marte a afastar-se</w:t>
      </w:r>
      <w:r w:rsidR="00087217">
        <w:rPr>
          <w:rFonts w:ascii="Arial" w:hAnsi="Arial" w:cs="Arial"/>
        </w:rPr>
        <w:t xml:space="preserve"> cada vez mais da Terra (atinge o apogeu em julho), o planeta vermelho est</w:t>
      </w:r>
      <w:r w:rsidR="00744F65">
        <w:rPr>
          <w:rFonts w:ascii="Arial" w:hAnsi="Arial" w:cs="Arial"/>
        </w:rPr>
        <w:t>ar</w:t>
      </w:r>
      <w:bookmarkStart w:id="0" w:name="_GoBack"/>
      <w:bookmarkEnd w:id="0"/>
      <w:r w:rsidR="00087217">
        <w:rPr>
          <w:rFonts w:ascii="Arial" w:hAnsi="Arial" w:cs="Arial"/>
        </w:rPr>
        <w:t xml:space="preserve">á pouco brilhante, e só deverá ficar visível pelas 21h00, altura em que </w:t>
      </w:r>
      <w:r w:rsidR="00841A86">
        <w:rPr>
          <w:rFonts w:ascii="Arial" w:hAnsi="Arial" w:cs="Arial"/>
        </w:rPr>
        <w:t xml:space="preserve">os dois planetas estarão a apenas </w:t>
      </w:r>
      <w:r w:rsidR="00087217">
        <w:rPr>
          <w:rFonts w:ascii="Arial" w:hAnsi="Arial" w:cs="Arial"/>
        </w:rPr>
        <w:t>5 graus acima do horizonte.</w:t>
      </w:r>
    </w:p>
    <w:p w:rsidR="008C50A1" w:rsidRDefault="00087217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Mais fácil de observar será o </w:t>
      </w:r>
      <w:r w:rsidR="00841A86">
        <w:rPr>
          <w:rFonts w:ascii="Arial" w:hAnsi="Arial" w:cs="Arial"/>
        </w:rPr>
        <w:t xml:space="preserve">máximo da “Chuva de Estrelas” das </w:t>
      </w:r>
      <w:proofErr w:type="spellStart"/>
      <w:r w:rsidR="00841A86">
        <w:rPr>
          <w:rFonts w:ascii="Arial" w:hAnsi="Arial" w:cs="Arial"/>
        </w:rPr>
        <w:t>Líridas</w:t>
      </w:r>
      <w:proofErr w:type="spellEnd"/>
      <w:r>
        <w:rPr>
          <w:rFonts w:ascii="Arial" w:hAnsi="Arial" w:cs="Arial"/>
        </w:rPr>
        <w:t>, que ocorre na noite de 22 para 23. O nome</w:t>
      </w:r>
      <w:r w:rsidR="008C50A1">
        <w:rPr>
          <w:rFonts w:ascii="Arial" w:hAnsi="Arial" w:cs="Arial"/>
        </w:rPr>
        <w:t xml:space="preserve"> </w:t>
      </w:r>
      <w:r w:rsidR="00B708FB">
        <w:rPr>
          <w:rFonts w:ascii="Arial" w:hAnsi="Arial" w:cs="Arial"/>
        </w:rPr>
        <w:t>deve-se ao</w:t>
      </w:r>
      <w:r w:rsidR="008C50A1">
        <w:rPr>
          <w:rFonts w:ascii="Arial" w:hAnsi="Arial" w:cs="Arial"/>
        </w:rPr>
        <w:t xml:space="preserve"> fato do radiante (ponto de onde parecem emanar os meteoros) desta “chuva” estar n</w:t>
      </w:r>
      <w:r>
        <w:rPr>
          <w:rFonts w:ascii="Arial" w:hAnsi="Arial" w:cs="Arial"/>
        </w:rPr>
        <w:t xml:space="preserve">a constelação </w:t>
      </w:r>
      <w:r w:rsidR="008C50A1">
        <w:rPr>
          <w:rFonts w:ascii="Arial" w:hAnsi="Arial" w:cs="Arial"/>
        </w:rPr>
        <w:t>da Lira.</w:t>
      </w:r>
    </w:p>
    <w:p w:rsidR="00FC555A" w:rsidRDefault="008C50A1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Este ano será propício à observação das </w:t>
      </w:r>
      <w:proofErr w:type="spellStart"/>
      <w:r>
        <w:rPr>
          <w:rFonts w:ascii="Arial" w:hAnsi="Arial" w:cs="Arial"/>
        </w:rPr>
        <w:t>Líridas</w:t>
      </w:r>
      <w:proofErr w:type="spellEnd"/>
      <w:r>
        <w:rPr>
          <w:rFonts w:ascii="Arial" w:hAnsi="Arial" w:cs="Arial"/>
        </w:rPr>
        <w:t>, pois a</w:t>
      </w:r>
      <w:r w:rsidR="00B708FB">
        <w:rPr>
          <w:rFonts w:ascii="Arial" w:hAnsi="Arial" w:cs="Arial"/>
        </w:rPr>
        <w:t xml:space="preserve"> Lua </w:t>
      </w:r>
      <w:r>
        <w:rPr>
          <w:rFonts w:ascii="Arial" w:hAnsi="Arial" w:cs="Arial"/>
        </w:rPr>
        <w:t xml:space="preserve">não iluminará demasiado o céu, e irá pôr-se por volta </w:t>
      </w:r>
      <w:r w:rsidR="00B708FB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meia-noite. Quanto ao número de meteoros por hora, embora estejam previstos apenas 18 (em céus escuros), esta chuva já deu origem a alguns surtos inesperados, que chegaram aos 90 meteoros por hora.</w:t>
      </w:r>
    </w:p>
    <w:p w:rsidR="00B708FB" w:rsidRDefault="00B708FB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E o dia 23 será de celebração. Nesse dia, museus e centros de ciência um pouco por </w:t>
      </w:r>
      <w:hyperlink r:id="rId4" w:history="1">
        <w:r w:rsidRPr="00FC23C2">
          <w:rPr>
            <w:rStyle w:val="Hiperligao"/>
            <w:rFonts w:ascii="Arial" w:hAnsi="Arial" w:cs="Arial"/>
          </w:rPr>
          <w:t>toda a Europa</w:t>
        </w:r>
      </w:hyperlink>
      <w:r>
        <w:rPr>
          <w:rFonts w:ascii="Arial" w:hAnsi="Arial" w:cs="Arial"/>
        </w:rPr>
        <w:t xml:space="preserve"> irão realizar eventos comemorativos dos 25 anos do Telescópio Espacial Hubble. Todos eles terão em comum a revelação de uma imagem inédita do Hubble, com cerca de 3 metros, que em Portugal ocorrerá no </w:t>
      </w:r>
      <w:hyperlink r:id="rId5" w:history="1">
        <w:r w:rsidRPr="004A3DBD">
          <w:rPr>
            <w:rStyle w:val="Hiperligao"/>
            <w:rFonts w:ascii="Arial" w:hAnsi="Arial" w:cs="Arial"/>
          </w:rPr>
          <w:t>Planetário do Porto</w:t>
        </w:r>
      </w:hyperlink>
      <w:r>
        <w:rPr>
          <w:rFonts w:ascii="Arial" w:hAnsi="Arial" w:cs="Arial"/>
        </w:rPr>
        <w:t xml:space="preserve"> e </w:t>
      </w:r>
      <w:r w:rsidR="000B5AF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</w:t>
      </w:r>
      <w:hyperlink r:id="rId6" w:history="1">
        <w:r w:rsidRPr="004A3DBD">
          <w:rPr>
            <w:rStyle w:val="Hiperligao"/>
            <w:rFonts w:ascii="Arial" w:hAnsi="Arial" w:cs="Arial"/>
          </w:rPr>
          <w:t>Planetário Calouste Gulbenkian</w:t>
        </w:r>
      </w:hyperlink>
      <w:r>
        <w:rPr>
          <w:rFonts w:ascii="Arial" w:hAnsi="Arial" w:cs="Arial"/>
        </w:rPr>
        <w:t xml:space="preserve">. Ambos os eventos são coorganizados pelo </w:t>
      </w:r>
      <w:hyperlink r:id="rId7" w:history="1">
        <w:r w:rsidRPr="00FC23C2">
          <w:rPr>
            <w:rStyle w:val="Hiperligao"/>
            <w:rFonts w:ascii="Arial" w:hAnsi="Arial" w:cs="Arial"/>
          </w:rPr>
          <w:t>Instituto de Astrofísica e Ciências do Espaço</w:t>
        </w:r>
      </w:hyperlink>
      <w:r>
        <w:rPr>
          <w:rFonts w:ascii="Arial" w:hAnsi="Arial" w:cs="Arial"/>
        </w:rPr>
        <w:t xml:space="preserve"> (IA).</w:t>
      </w:r>
    </w:p>
    <w:p w:rsidR="00274C87" w:rsidRDefault="00B708FB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Quase a terminar o mês, no dia 26, a Lua em quarto crescente passa a cerca de 6 graus de Júpiter.</w:t>
      </w:r>
    </w:p>
    <w:p w:rsidR="00274C87" w:rsidRDefault="00274C87" w:rsidP="00D1317C">
      <w:pPr>
        <w:pStyle w:val="SemEspaamento"/>
        <w:rPr>
          <w:rFonts w:ascii="Arial" w:hAnsi="Arial" w:cs="Arial"/>
        </w:rPr>
      </w:pPr>
    </w:p>
    <w:p w:rsidR="00274C87" w:rsidRDefault="009A08CF" w:rsidP="007F223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Boas observações</w:t>
      </w:r>
      <w:r w:rsidR="0000239D">
        <w:rPr>
          <w:rFonts w:ascii="Arial" w:hAnsi="Arial" w:cs="Arial"/>
        </w:rPr>
        <w:t>.</w:t>
      </w:r>
    </w:p>
    <w:p w:rsidR="007F223A" w:rsidRPr="00274C87" w:rsidRDefault="007F223A" w:rsidP="007F223A">
      <w:pPr>
        <w:pStyle w:val="SemEspaamento"/>
        <w:rPr>
          <w:rFonts w:ascii="Arial" w:hAnsi="Arial" w:cs="Arial"/>
        </w:rPr>
      </w:pPr>
      <w:r w:rsidRPr="002E2BFF">
        <w:rPr>
          <w:rFonts w:ascii="Arial" w:hAnsi="Arial" w:cs="Arial"/>
          <w:i/>
          <w:sz w:val="20"/>
          <w:szCs w:val="20"/>
        </w:rPr>
        <w:t>Ricardo Cardoso Reis (</w:t>
      </w:r>
      <w:r>
        <w:rPr>
          <w:rFonts w:ascii="Arial" w:hAnsi="Arial" w:cs="Arial"/>
          <w:i/>
          <w:sz w:val="20"/>
          <w:szCs w:val="20"/>
        </w:rPr>
        <w:t>Planetário do Porto e IA</w:t>
      </w:r>
      <w:r w:rsidRPr="002E2BFF">
        <w:rPr>
          <w:rFonts w:ascii="Arial" w:hAnsi="Arial" w:cs="Arial"/>
          <w:i/>
          <w:sz w:val="20"/>
          <w:szCs w:val="20"/>
        </w:rPr>
        <w:t>)</w:t>
      </w:r>
    </w:p>
    <w:p w:rsidR="009C01E1" w:rsidRDefault="009C01E1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274C87" w:rsidRDefault="00274C87" w:rsidP="00CA07F1">
      <w:pPr>
        <w:pStyle w:val="SemEspaamento"/>
        <w:rPr>
          <w:rFonts w:ascii="Arial" w:hAnsi="Arial" w:cs="Arial"/>
        </w:rPr>
      </w:pPr>
    </w:p>
    <w:p w:rsidR="00732148" w:rsidRDefault="007713A4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7F223A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>1</w:t>
      </w:r>
      <w:r w:rsidR="00D5677C">
        <w:rPr>
          <w:rFonts w:ascii="Arial" w:hAnsi="Arial" w:cs="Arial"/>
        </w:rPr>
        <w:t>:</w:t>
      </w:r>
      <w:r w:rsidR="008771C9">
        <w:rPr>
          <w:rFonts w:ascii="Arial" w:hAnsi="Arial" w:cs="Arial"/>
        </w:rPr>
        <w:t xml:space="preserve"> </w:t>
      </w:r>
      <w:r w:rsidR="00B708FB">
        <w:rPr>
          <w:rFonts w:ascii="Arial" w:hAnsi="Arial" w:cs="Arial"/>
        </w:rPr>
        <w:t xml:space="preserve">O céu virado a Este, às 00h30 do dia 23, com indicação do radiante da </w:t>
      </w:r>
      <w:r w:rsidR="006768B2">
        <w:rPr>
          <w:rFonts w:ascii="Arial" w:hAnsi="Arial" w:cs="Arial"/>
        </w:rPr>
        <w:t>“</w:t>
      </w:r>
      <w:r w:rsidR="00B708FB">
        <w:rPr>
          <w:rFonts w:ascii="Arial" w:hAnsi="Arial" w:cs="Arial"/>
        </w:rPr>
        <w:t>chuva de estrelas</w:t>
      </w:r>
      <w:r w:rsidR="006768B2">
        <w:rPr>
          <w:rFonts w:ascii="Arial" w:hAnsi="Arial" w:cs="Arial"/>
        </w:rPr>
        <w:t>”</w:t>
      </w:r>
      <w:r w:rsidR="00B708FB">
        <w:rPr>
          <w:rFonts w:ascii="Arial" w:hAnsi="Arial" w:cs="Arial"/>
        </w:rPr>
        <w:t xml:space="preserve"> das </w:t>
      </w:r>
      <w:proofErr w:type="spellStart"/>
      <w:r w:rsidR="00B708FB">
        <w:rPr>
          <w:rFonts w:ascii="Arial" w:hAnsi="Arial" w:cs="Arial"/>
        </w:rPr>
        <w:t>Líridas</w:t>
      </w:r>
      <w:proofErr w:type="spellEnd"/>
      <w:r w:rsidR="00B708FB">
        <w:rPr>
          <w:rFonts w:ascii="Arial" w:hAnsi="Arial" w:cs="Arial"/>
        </w:rPr>
        <w:t>.</w:t>
      </w:r>
      <w:r w:rsidR="007F223A">
        <w:rPr>
          <w:rFonts w:ascii="Arial" w:hAnsi="Arial" w:cs="Arial"/>
        </w:rPr>
        <w:t xml:space="preserve"> </w:t>
      </w:r>
      <w:r w:rsidR="00A54688">
        <w:rPr>
          <w:rFonts w:ascii="Arial" w:hAnsi="Arial" w:cs="Arial"/>
        </w:rPr>
        <w:t>(Imagem: Ricardo Cardoso Reis/</w:t>
      </w:r>
      <w:proofErr w:type="spellStart"/>
      <w:r w:rsidR="00A54688">
        <w:rPr>
          <w:rFonts w:ascii="Arial" w:hAnsi="Arial" w:cs="Arial"/>
        </w:rPr>
        <w:t>Stellarium</w:t>
      </w:r>
      <w:proofErr w:type="spellEnd"/>
      <w:r w:rsidR="00A54688">
        <w:rPr>
          <w:rFonts w:ascii="Arial" w:hAnsi="Arial" w:cs="Arial"/>
        </w:rPr>
        <w:t>)</w:t>
      </w: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8A0D67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7F223A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 xml:space="preserve">2: </w:t>
      </w:r>
      <w:r w:rsidR="008A0D67">
        <w:rPr>
          <w:rFonts w:ascii="Arial" w:hAnsi="Arial" w:cs="Arial"/>
        </w:rPr>
        <w:t>Foto do Telescópio Espacial Hubble</w:t>
      </w:r>
      <w:r w:rsidR="002C5FB1">
        <w:rPr>
          <w:rFonts w:ascii="Arial" w:hAnsi="Arial" w:cs="Arial"/>
        </w:rPr>
        <w:t xml:space="preserve"> em órbita, no dia 25 de abril de 1990</w:t>
      </w:r>
      <w:r w:rsidR="008A0D67">
        <w:rPr>
          <w:rFonts w:ascii="Arial" w:hAnsi="Arial" w:cs="Arial"/>
        </w:rPr>
        <w:t xml:space="preserve">, </w:t>
      </w:r>
      <w:r w:rsidR="002C5FB1">
        <w:rPr>
          <w:rFonts w:ascii="Arial" w:hAnsi="Arial" w:cs="Arial"/>
        </w:rPr>
        <w:t>depois de</w:t>
      </w:r>
      <w:r w:rsidR="008A0D67">
        <w:rPr>
          <w:rFonts w:ascii="Arial" w:hAnsi="Arial" w:cs="Arial"/>
        </w:rPr>
        <w:t xml:space="preserve"> ser retirado do porão de carga do vaivém espacial </w:t>
      </w:r>
      <w:proofErr w:type="spellStart"/>
      <w:r w:rsidR="008A0D67">
        <w:rPr>
          <w:rFonts w:ascii="Arial" w:hAnsi="Arial" w:cs="Arial"/>
        </w:rPr>
        <w:t>Discovery</w:t>
      </w:r>
      <w:proofErr w:type="spellEnd"/>
      <w:r w:rsidR="008A0D67">
        <w:rPr>
          <w:rFonts w:ascii="Arial" w:hAnsi="Arial" w:cs="Arial"/>
        </w:rPr>
        <w:t>.</w:t>
      </w:r>
      <w:r w:rsidR="007F223A">
        <w:rPr>
          <w:rFonts w:ascii="Arial" w:hAnsi="Arial" w:cs="Arial"/>
        </w:rPr>
        <w:t xml:space="preserve"> </w:t>
      </w:r>
      <w:r w:rsidR="00187F27">
        <w:rPr>
          <w:rFonts w:ascii="Arial" w:hAnsi="Arial" w:cs="Arial"/>
        </w:rPr>
        <w:t>(Imagem: NASA)</w:t>
      </w: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0D3B9F">
      <w:pPr>
        <w:rPr>
          <w:rFonts w:ascii="Arial" w:hAnsi="Arial" w:cs="Arial"/>
        </w:rPr>
      </w:pPr>
    </w:p>
    <w:sectPr w:rsidR="000D3B9F" w:rsidSect="00924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2BFF"/>
    <w:rsid w:val="0000186D"/>
    <w:rsid w:val="0000239D"/>
    <w:rsid w:val="00004077"/>
    <w:rsid w:val="00005A1F"/>
    <w:rsid w:val="000121B7"/>
    <w:rsid w:val="000139F1"/>
    <w:rsid w:val="00030D40"/>
    <w:rsid w:val="00042D0B"/>
    <w:rsid w:val="0004567E"/>
    <w:rsid w:val="00063D3A"/>
    <w:rsid w:val="000754D4"/>
    <w:rsid w:val="00081442"/>
    <w:rsid w:val="00082F3F"/>
    <w:rsid w:val="00086BD3"/>
    <w:rsid w:val="00087217"/>
    <w:rsid w:val="0008735A"/>
    <w:rsid w:val="00094B47"/>
    <w:rsid w:val="00095847"/>
    <w:rsid w:val="000A5F41"/>
    <w:rsid w:val="000B4FA1"/>
    <w:rsid w:val="000B5AF5"/>
    <w:rsid w:val="000C3878"/>
    <w:rsid w:val="000D33A6"/>
    <w:rsid w:val="000D3B9F"/>
    <w:rsid w:val="000E7D38"/>
    <w:rsid w:val="00124B70"/>
    <w:rsid w:val="0012532F"/>
    <w:rsid w:val="001302E9"/>
    <w:rsid w:val="00132242"/>
    <w:rsid w:val="00147C10"/>
    <w:rsid w:val="00164D26"/>
    <w:rsid w:val="00174A04"/>
    <w:rsid w:val="00187F27"/>
    <w:rsid w:val="001A037A"/>
    <w:rsid w:val="001A59A6"/>
    <w:rsid w:val="001B04AE"/>
    <w:rsid w:val="001C4BC2"/>
    <w:rsid w:val="001D4FF5"/>
    <w:rsid w:val="001E3963"/>
    <w:rsid w:val="001F0055"/>
    <w:rsid w:val="0020040C"/>
    <w:rsid w:val="00201AD9"/>
    <w:rsid w:val="00210918"/>
    <w:rsid w:val="002124F4"/>
    <w:rsid w:val="00225C90"/>
    <w:rsid w:val="00252842"/>
    <w:rsid w:val="0025736D"/>
    <w:rsid w:val="0026641F"/>
    <w:rsid w:val="00270458"/>
    <w:rsid w:val="00274C87"/>
    <w:rsid w:val="00281716"/>
    <w:rsid w:val="00292D8A"/>
    <w:rsid w:val="002A362B"/>
    <w:rsid w:val="002A5320"/>
    <w:rsid w:val="002C5F45"/>
    <w:rsid w:val="002C5FB1"/>
    <w:rsid w:val="002C6A77"/>
    <w:rsid w:val="002D005C"/>
    <w:rsid w:val="002D42DE"/>
    <w:rsid w:val="002E0D39"/>
    <w:rsid w:val="002E0D9E"/>
    <w:rsid w:val="002E2BFF"/>
    <w:rsid w:val="0030135A"/>
    <w:rsid w:val="003063A2"/>
    <w:rsid w:val="00307CCF"/>
    <w:rsid w:val="00323A7D"/>
    <w:rsid w:val="0032489C"/>
    <w:rsid w:val="00327A0E"/>
    <w:rsid w:val="00337A44"/>
    <w:rsid w:val="003533A0"/>
    <w:rsid w:val="0036353A"/>
    <w:rsid w:val="00366719"/>
    <w:rsid w:val="003715C9"/>
    <w:rsid w:val="00373795"/>
    <w:rsid w:val="003822FF"/>
    <w:rsid w:val="0038659F"/>
    <w:rsid w:val="0038729C"/>
    <w:rsid w:val="00387C1D"/>
    <w:rsid w:val="00393BA5"/>
    <w:rsid w:val="003A07C2"/>
    <w:rsid w:val="003A4E80"/>
    <w:rsid w:val="003B262C"/>
    <w:rsid w:val="003C79C2"/>
    <w:rsid w:val="003D3761"/>
    <w:rsid w:val="003F518B"/>
    <w:rsid w:val="003F5C64"/>
    <w:rsid w:val="00402CD5"/>
    <w:rsid w:val="00414F15"/>
    <w:rsid w:val="00426885"/>
    <w:rsid w:val="004757D5"/>
    <w:rsid w:val="00486C84"/>
    <w:rsid w:val="00496157"/>
    <w:rsid w:val="004A258B"/>
    <w:rsid w:val="004A3DBD"/>
    <w:rsid w:val="004B05BC"/>
    <w:rsid w:val="004B7857"/>
    <w:rsid w:val="004C6CDA"/>
    <w:rsid w:val="004D2392"/>
    <w:rsid w:val="004D62D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37D00"/>
    <w:rsid w:val="00546595"/>
    <w:rsid w:val="00555C24"/>
    <w:rsid w:val="005664BC"/>
    <w:rsid w:val="00573EA6"/>
    <w:rsid w:val="005A475D"/>
    <w:rsid w:val="005A4BD4"/>
    <w:rsid w:val="005A4E5B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815B9"/>
    <w:rsid w:val="00681DB9"/>
    <w:rsid w:val="0068572D"/>
    <w:rsid w:val="006A4F9B"/>
    <w:rsid w:val="006C754F"/>
    <w:rsid w:val="00707740"/>
    <w:rsid w:val="0071243C"/>
    <w:rsid w:val="00732148"/>
    <w:rsid w:val="00732840"/>
    <w:rsid w:val="00736377"/>
    <w:rsid w:val="00742F10"/>
    <w:rsid w:val="00744F65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D78BC"/>
    <w:rsid w:val="007E3968"/>
    <w:rsid w:val="007E5945"/>
    <w:rsid w:val="007F18F2"/>
    <w:rsid w:val="007F223A"/>
    <w:rsid w:val="007F2B4F"/>
    <w:rsid w:val="007F6944"/>
    <w:rsid w:val="00803243"/>
    <w:rsid w:val="008058CE"/>
    <w:rsid w:val="0080732F"/>
    <w:rsid w:val="00820330"/>
    <w:rsid w:val="00824922"/>
    <w:rsid w:val="00830DD9"/>
    <w:rsid w:val="00841A86"/>
    <w:rsid w:val="00850F75"/>
    <w:rsid w:val="00867774"/>
    <w:rsid w:val="00872F8F"/>
    <w:rsid w:val="00876C0E"/>
    <w:rsid w:val="008771C9"/>
    <w:rsid w:val="00882DC1"/>
    <w:rsid w:val="008954AF"/>
    <w:rsid w:val="008A0D67"/>
    <w:rsid w:val="008A3227"/>
    <w:rsid w:val="008B2FFE"/>
    <w:rsid w:val="008B5ACD"/>
    <w:rsid w:val="008C05E7"/>
    <w:rsid w:val="008C50A1"/>
    <w:rsid w:val="008C58D6"/>
    <w:rsid w:val="008E138E"/>
    <w:rsid w:val="008E205F"/>
    <w:rsid w:val="008F1F8F"/>
    <w:rsid w:val="0090336A"/>
    <w:rsid w:val="00903B35"/>
    <w:rsid w:val="00907171"/>
    <w:rsid w:val="00912C15"/>
    <w:rsid w:val="00924AE9"/>
    <w:rsid w:val="009309E4"/>
    <w:rsid w:val="00931025"/>
    <w:rsid w:val="00937260"/>
    <w:rsid w:val="00942C23"/>
    <w:rsid w:val="00944686"/>
    <w:rsid w:val="0094573B"/>
    <w:rsid w:val="009471DD"/>
    <w:rsid w:val="00965B88"/>
    <w:rsid w:val="00972204"/>
    <w:rsid w:val="00972806"/>
    <w:rsid w:val="00974CCE"/>
    <w:rsid w:val="00980AC4"/>
    <w:rsid w:val="0099281E"/>
    <w:rsid w:val="009A08CF"/>
    <w:rsid w:val="009A09A2"/>
    <w:rsid w:val="009A169F"/>
    <w:rsid w:val="009B388F"/>
    <w:rsid w:val="009B4ED6"/>
    <w:rsid w:val="009C01E1"/>
    <w:rsid w:val="009C6346"/>
    <w:rsid w:val="009D1607"/>
    <w:rsid w:val="009F3BA0"/>
    <w:rsid w:val="00A22D0A"/>
    <w:rsid w:val="00A2426C"/>
    <w:rsid w:val="00A41838"/>
    <w:rsid w:val="00A44168"/>
    <w:rsid w:val="00A54688"/>
    <w:rsid w:val="00A55FFA"/>
    <w:rsid w:val="00A5609D"/>
    <w:rsid w:val="00A71750"/>
    <w:rsid w:val="00A82C31"/>
    <w:rsid w:val="00A90364"/>
    <w:rsid w:val="00A97963"/>
    <w:rsid w:val="00AA5398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2172"/>
    <w:rsid w:val="00B36342"/>
    <w:rsid w:val="00B364FB"/>
    <w:rsid w:val="00B37C2F"/>
    <w:rsid w:val="00B425E5"/>
    <w:rsid w:val="00B5070B"/>
    <w:rsid w:val="00B60B44"/>
    <w:rsid w:val="00B61939"/>
    <w:rsid w:val="00B63A45"/>
    <w:rsid w:val="00B6411F"/>
    <w:rsid w:val="00B708D3"/>
    <w:rsid w:val="00B708FB"/>
    <w:rsid w:val="00B76486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21E1E"/>
    <w:rsid w:val="00C23DFC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B190B"/>
    <w:rsid w:val="00CB249A"/>
    <w:rsid w:val="00CB439E"/>
    <w:rsid w:val="00CB7A9E"/>
    <w:rsid w:val="00CD76B9"/>
    <w:rsid w:val="00CE6517"/>
    <w:rsid w:val="00D12C54"/>
    <w:rsid w:val="00D1317C"/>
    <w:rsid w:val="00D41655"/>
    <w:rsid w:val="00D50376"/>
    <w:rsid w:val="00D503CF"/>
    <w:rsid w:val="00D50CFA"/>
    <w:rsid w:val="00D5677C"/>
    <w:rsid w:val="00D63048"/>
    <w:rsid w:val="00D93CC1"/>
    <w:rsid w:val="00D96DB3"/>
    <w:rsid w:val="00D977F8"/>
    <w:rsid w:val="00DC5EFE"/>
    <w:rsid w:val="00DC6C03"/>
    <w:rsid w:val="00DE058E"/>
    <w:rsid w:val="00DE2F83"/>
    <w:rsid w:val="00E213A7"/>
    <w:rsid w:val="00E271BA"/>
    <w:rsid w:val="00E37606"/>
    <w:rsid w:val="00E37CFD"/>
    <w:rsid w:val="00E45EB5"/>
    <w:rsid w:val="00E50531"/>
    <w:rsid w:val="00E5414B"/>
    <w:rsid w:val="00E55FF3"/>
    <w:rsid w:val="00E6426C"/>
    <w:rsid w:val="00E654EA"/>
    <w:rsid w:val="00E75E6F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620F"/>
    <w:rsid w:val="00EF7A54"/>
    <w:rsid w:val="00F0312D"/>
    <w:rsid w:val="00F04EE8"/>
    <w:rsid w:val="00F06760"/>
    <w:rsid w:val="00F17C55"/>
    <w:rsid w:val="00F24A52"/>
    <w:rsid w:val="00F37D91"/>
    <w:rsid w:val="00F430C4"/>
    <w:rsid w:val="00F43B0A"/>
    <w:rsid w:val="00F552EA"/>
    <w:rsid w:val="00F71BD8"/>
    <w:rsid w:val="00F72966"/>
    <w:rsid w:val="00F737C0"/>
    <w:rsid w:val="00F87A23"/>
    <w:rsid w:val="00F965C1"/>
    <w:rsid w:val="00FA50E2"/>
    <w:rsid w:val="00FA5B7E"/>
    <w:rsid w:val="00FC156B"/>
    <w:rsid w:val="00FC23C2"/>
    <w:rsid w:val="00FC555A"/>
    <w:rsid w:val="00FC5943"/>
    <w:rsid w:val="00FD28D2"/>
    <w:rsid w:val="00FD7D72"/>
    <w:rsid w:val="00FE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AE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67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astro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tario.marinha.pt/" TargetMode="External"/><Relationship Id="rId5" Type="http://schemas.openxmlformats.org/officeDocument/2006/relationships/hyperlink" Target="http://www.planetario.up.pt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spacetelescope.org/Hubble25/imageunveiling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472</Words>
  <Characters>2549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CAUP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 PIEDADE</cp:lastModifiedBy>
  <cp:revision>248</cp:revision>
  <dcterms:created xsi:type="dcterms:W3CDTF">2012-03-29T18:30:00Z</dcterms:created>
  <dcterms:modified xsi:type="dcterms:W3CDTF">2015-03-30T16:04:00Z</dcterms:modified>
</cp:coreProperties>
</file>