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303D89" w:rsidRDefault="00303D89">
      <w:pPr>
        <w:rPr>
          <w:sz w:val="32"/>
          <w:szCs w:val="32"/>
        </w:rPr>
      </w:pPr>
      <w:r w:rsidRPr="00303D89">
        <w:rPr>
          <w:sz w:val="32"/>
          <w:szCs w:val="32"/>
        </w:rPr>
        <w:t>Estudar os parasitas do passado para perceber os do presente</w:t>
      </w:r>
    </w:p>
    <w:p w:rsidR="00303D89" w:rsidRPr="00303D89" w:rsidRDefault="00303D89">
      <w:pPr>
        <w:rPr>
          <w:sz w:val="24"/>
          <w:szCs w:val="24"/>
        </w:rPr>
      </w:pPr>
    </w:p>
    <w:p w:rsidR="00303D89" w:rsidRPr="00303D89" w:rsidRDefault="00303D89" w:rsidP="00303D89">
      <w:pPr>
        <w:spacing w:line="360" w:lineRule="auto"/>
        <w:jc w:val="both"/>
        <w:rPr>
          <w:sz w:val="24"/>
          <w:szCs w:val="24"/>
        </w:rPr>
      </w:pPr>
      <w:r w:rsidRPr="00303D89">
        <w:rPr>
          <w:sz w:val="24"/>
          <w:szCs w:val="24"/>
        </w:rPr>
        <w:t xml:space="preserve">A Universidade de Coimbra (UC), através do Departamento de Ciências da Vida (DCV) e do Centro de Investigação em Antropologia e Saúde (CIAS), está a realizar os </w:t>
      </w:r>
      <w:r w:rsidRPr="00303D89">
        <w:rPr>
          <w:b/>
          <w:sz w:val="24"/>
          <w:szCs w:val="24"/>
        </w:rPr>
        <w:t xml:space="preserve">primeiros estudos </w:t>
      </w:r>
      <w:proofErr w:type="spellStart"/>
      <w:r w:rsidRPr="00303D89">
        <w:rPr>
          <w:b/>
          <w:sz w:val="24"/>
          <w:szCs w:val="24"/>
        </w:rPr>
        <w:t>paleoparasitológicos</w:t>
      </w:r>
      <w:proofErr w:type="spellEnd"/>
      <w:r w:rsidRPr="00303D89">
        <w:rPr>
          <w:b/>
          <w:sz w:val="24"/>
          <w:szCs w:val="24"/>
        </w:rPr>
        <w:t xml:space="preserve"> em Portugal</w:t>
      </w:r>
      <w:r w:rsidRPr="00303D89">
        <w:rPr>
          <w:sz w:val="24"/>
          <w:szCs w:val="24"/>
        </w:rPr>
        <w:t>.</w:t>
      </w:r>
    </w:p>
    <w:p w:rsidR="00303D89" w:rsidRPr="00303D89" w:rsidRDefault="00303D89" w:rsidP="00303D89">
      <w:pPr>
        <w:spacing w:line="360" w:lineRule="auto"/>
        <w:jc w:val="both"/>
        <w:rPr>
          <w:sz w:val="24"/>
          <w:szCs w:val="24"/>
        </w:rPr>
      </w:pPr>
      <w:r w:rsidRPr="00303D89">
        <w:rPr>
          <w:sz w:val="24"/>
          <w:szCs w:val="24"/>
        </w:rPr>
        <w:t xml:space="preserve">A </w:t>
      </w:r>
      <w:proofErr w:type="spellStart"/>
      <w:r w:rsidRPr="00303D89">
        <w:rPr>
          <w:sz w:val="24"/>
          <w:szCs w:val="24"/>
        </w:rPr>
        <w:t>Paleoparasitologia</w:t>
      </w:r>
      <w:proofErr w:type="spellEnd"/>
      <w:r w:rsidRPr="00303D89">
        <w:rPr>
          <w:sz w:val="24"/>
          <w:szCs w:val="24"/>
        </w:rPr>
        <w:t xml:space="preserve"> é a ciência que estuda os vestígios de parasitas em populações antigas para fornecer informação que, além de explicar o surgimento e a evolução dos parasitas e dos seus hospedeiros humanos, pode ser útil para melhor entender e lidar com algumas patologias da atualidade.</w:t>
      </w:r>
    </w:p>
    <w:p w:rsidR="00303D89" w:rsidRPr="00303D89" w:rsidRDefault="00303D89" w:rsidP="00303D89">
      <w:pPr>
        <w:spacing w:line="360" w:lineRule="auto"/>
        <w:jc w:val="both"/>
        <w:rPr>
          <w:sz w:val="24"/>
          <w:szCs w:val="24"/>
        </w:rPr>
      </w:pPr>
      <w:r w:rsidRPr="00303D89">
        <w:rPr>
          <w:sz w:val="24"/>
          <w:szCs w:val="24"/>
        </w:rPr>
        <w:t xml:space="preserve">A equipa da UC tem estado a analisar </w:t>
      </w:r>
      <w:r w:rsidRPr="00303D89">
        <w:rPr>
          <w:b/>
          <w:sz w:val="24"/>
          <w:szCs w:val="24"/>
        </w:rPr>
        <w:t>sedimentos recolhidos em esqueletos humanos adultos</w:t>
      </w:r>
      <w:r w:rsidRPr="00303D89">
        <w:rPr>
          <w:sz w:val="24"/>
          <w:szCs w:val="24"/>
        </w:rPr>
        <w:t xml:space="preserve"> (homens e mulheres com idades compreendidas entre os 20 e os 70 anos), </w:t>
      </w:r>
      <w:r w:rsidRPr="00303D89">
        <w:rPr>
          <w:b/>
          <w:sz w:val="24"/>
          <w:szCs w:val="24"/>
        </w:rPr>
        <w:t>desde o Século VIII até ao Século XX</w:t>
      </w:r>
      <w:r w:rsidRPr="00303D89">
        <w:rPr>
          <w:sz w:val="24"/>
          <w:szCs w:val="24"/>
        </w:rPr>
        <w:t xml:space="preserve">, e os primeiros resultados sugerem que a </w:t>
      </w:r>
      <w:r w:rsidRPr="00303D89">
        <w:rPr>
          <w:b/>
          <w:sz w:val="24"/>
          <w:szCs w:val="24"/>
        </w:rPr>
        <w:t>população portuguesa</w:t>
      </w:r>
      <w:r w:rsidRPr="00303D89">
        <w:rPr>
          <w:sz w:val="24"/>
          <w:szCs w:val="24"/>
        </w:rPr>
        <w:t>, especialmente da região de Lisboa,</w:t>
      </w:r>
      <w:r w:rsidRPr="00303D89">
        <w:rPr>
          <w:b/>
          <w:sz w:val="24"/>
          <w:szCs w:val="24"/>
        </w:rPr>
        <w:t xml:space="preserve"> tinha menos verminoses que outras populações da Europa</w:t>
      </w:r>
      <w:r w:rsidRPr="00303D89">
        <w:rPr>
          <w:sz w:val="24"/>
          <w:szCs w:val="24"/>
        </w:rPr>
        <w:t>.</w:t>
      </w:r>
      <w:r w:rsidRPr="00303D89">
        <w:rPr>
          <w:b/>
          <w:sz w:val="24"/>
          <w:szCs w:val="24"/>
        </w:rPr>
        <w:t xml:space="preserve"> </w:t>
      </w:r>
      <w:r w:rsidRPr="00303D89">
        <w:rPr>
          <w:sz w:val="24"/>
          <w:szCs w:val="24"/>
        </w:rPr>
        <w:t>O motivo para isto ainda é desconhecido,</w:t>
      </w:r>
      <w:r w:rsidRPr="00303D89">
        <w:rPr>
          <w:b/>
          <w:sz w:val="24"/>
          <w:szCs w:val="24"/>
        </w:rPr>
        <w:t xml:space="preserve"> mas a explicação poderia ser inclusive uma alimentação diferenciada ou mais saudável</w:t>
      </w:r>
      <w:r w:rsidRPr="00303D89">
        <w:rPr>
          <w:sz w:val="24"/>
          <w:szCs w:val="24"/>
        </w:rPr>
        <w:t xml:space="preserve">. </w:t>
      </w:r>
    </w:p>
    <w:p w:rsidR="00303D89" w:rsidRPr="00303D89" w:rsidRDefault="00303D89" w:rsidP="00303D89">
      <w:pPr>
        <w:spacing w:line="360" w:lineRule="auto"/>
        <w:jc w:val="both"/>
        <w:rPr>
          <w:sz w:val="24"/>
          <w:szCs w:val="24"/>
        </w:rPr>
      </w:pPr>
      <w:r w:rsidRPr="00303D89">
        <w:rPr>
          <w:sz w:val="24"/>
          <w:szCs w:val="24"/>
        </w:rPr>
        <w:t>Através de amostras retiradas da cavidade pélvica dos esqueletos, foram identificados e quantificados os parasitas intestinais existentes, tendo sido verificado que «</w:t>
      </w:r>
      <w:r w:rsidRPr="00303D89">
        <w:rPr>
          <w:b/>
          <w:sz w:val="24"/>
          <w:szCs w:val="24"/>
        </w:rPr>
        <w:t>o número de ovos presentes – entre 5 e 50 por grama de sedimento de cada indivíduo – é muito inferior ao de outros povos da Europa, em que alguns estudos indicam a presença de centenas ou milhares de ovos de parasitas por humano</w:t>
      </w:r>
      <w:r w:rsidRPr="00303D89">
        <w:rPr>
          <w:sz w:val="24"/>
          <w:szCs w:val="24"/>
        </w:rPr>
        <w:t xml:space="preserve">», afirma Luciana </w:t>
      </w:r>
      <w:proofErr w:type="spellStart"/>
      <w:r w:rsidRPr="00303D89">
        <w:rPr>
          <w:sz w:val="24"/>
          <w:szCs w:val="24"/>
        </w:rPr>
        <w:t>Sianto</w:t>
      </w:r>
      <w:proofErr w:type="spellEnd"/>
      <w:r w:rsidRPr="00303D89">
        <w:rPr>
          <w:sz w:val="24"/>
          <w:szCs w:val="24"/>
        </w:rPr>
        <w:t>, investigadora principal do estudo intitulado “</w:t>
      </w:r>
      <w:proofErr w:type="spellStart"/>
      <w:r w:rsidRPr="00303D89">
        <w:rPr>
          <w:sz w:val="24"/>
          <w:szCs w:val="24"/>
        </w:rPr>
        <w:t>Paleoparasitologia</w:t>
      </w:r>
      <w:proofErr w:type="spellEnd"/>
      <w:r w:rsidRPr="00303D89">
        <w:rPr>
          <w:sz w:val="24"/>
          <w:szCs w:val="24"/>
        </w:rPr>
        <w:t xml:space="preserve"> em Portugal - os caminhos dos parasitos”, que possui 13 anos de experiência na área e vários artigos publicados. </w:t>
      </w:r>
    </w:p>
    <w:p w:rsidR="00303D89" w:rsidRPr="00303D89" w:rsidRDefault="00303D89" w:rsidP="00303D89">
      <w:pPr>
        <w:spacing w:line="360" w:lineRule="auto"/>
        <w:jc w:val="both"/>
        <w:rPr>
          <w:sz w:val="24"/>
          <w:szCs w:val="24"/>
        </w:rPr>
      </w:pPr>
      <w:r w:rsidRPr="00303D89">
        <w:rPr>
          <w:sz w:val="24"/>
          <w:szCs w:val="24"/>
        </w:rPr>
        <w:t>Os parasitas identificados têm sido essencialmente «</w:t>
      </w:r>
      <w:proofErr w:type="spellStart"/>
      <w:r w:rsidRPr="00303D89">
        <w:rPr>
          <w:b/>
          <w:sz w:val="24"/>
          <w:szCs w:val="24"/>
        </w:rPr>
        <w:t>Ascaris</w:t>
      </w:r>
      <w:proofErr w:type="spellEnd"/>
      <w:r w:rsidRPr="00303D89">
        <w:rPr>
          <w:b/>
          <w:sz w:val="24"/>
          <w:szCs w:val="24"/>
        </w:rPr>
        <w:t xml:space="preserve"> lumbricoides e </w:t>
      </w:r>
      <w:proofErr w:type="spellStart"/>
      <w:r w:rsidRPr="00303D89">
        <w:rPr>
          <w:b/>
          <w:sz w:val="24"/>
          <w:szCs w:val="24"/>
        </w:rPr>
        <w:t>Trichuris</w:t>
      </w:r>
      <w:proofErr w:type="spellEnd"/>
      <w:r w:rsidRPr="00303D89">
        <w:rPr>
          <w:b/>
          <w:sz w:val="24"/>
          <w:szCs w:val="24"/>
        </w:rPr>
        <w:t xml:space="preserve"> </w:t>
      </w:r>
      <w:proofErr w:type="spellStart"/>
      <w:r w:rsidRPr="00303D89">
        <w:rPr>
          <w:b/>
          <w:sz w:val="24"/>
          <w:szCs w:val="24"/>
        </w:rPr>
        <w:t>trichiura</w:t>
      </w:r>
      <w:proofErr w:type="spellEnd"/>
      <w:r w:rsidRPr="00303D89">
        <w:rPr>
          <w:b/>
          <w:sz w:val="24"/>
          <w:szCs w:val="24"/>
        </w:rPr>
        <w:t xml:space="preserve"> (lombrigas), parasitas comuns que são transmitidos de humano para humano</w:t>
      </w:r>
      <w:r w:rsidRPr="00303D89">
        <w:rPr>
          <w:sz w:val="24"/>
          <w:szCs w:val="24"/>
        </w:rPr>
        <w:t>», observa a investigadora do CIAS.</w:t>
      </w:r>
    </w:p>
    <w:p w:rsidR="00303D89" w:rsidRPr="00303D89" w:rsidRDefault="00303D89" w:rsidP="00303D89">
      <w:pPr>
        <w:spacing w:line="360" w:lineRule="auto"/>
        <w:jc w:val="both"/>
        <w:rPr>
          <w:sz w:val="24"/>
          <w:szCs w:val="24"/>
        </w:rPr>
      </w:pPr>
      <w:r w:rsidRPr="00303D89">
        <w:rPr>
          <w:sz w:val="24"/>
          <w:szCs w:val="24"/>
        </w:rPr>
        <w:t xml:space="preserve">Estes e outros dados obtidos no âmbito do estudo, com coordenação local da professora Ana Luísa Santos, serão associados a resultados de alguns países das Américas, Ásia, África e Europa. Mas para consolidar informação sobre os parasitas, as investigadoras pretendem analisar o maior número possível de amostras e, nesse sentido, solicitam a colaboração da </w:t>
      </w:r>
      <w:r w:rsidRPr="00303D89">
        <w:rPr>
          <w:sz w:val="24"/>
          <w:szCs w:val="24"/>
        </w:rPr>
        <w:lastRenderedPageBreak/>
        <w:t>comunidade científica nacional da área (arqueologia e antropologia) para o fornecimento de material.</w:t>
      </w:r>
    </w:p>
    <w:p w:rsidR="00303D89" w:rsidRPr="00303D89" w:rsidRDefault="00303D89" w:rsidP="00303D89">
      <w:pPr>
        <w:spacing w:line="360" w:lineRule="auto"/>
        <w:jc w:val="both"/>
        <w:rPr>
          <w:sz w:val="24"/>
          <w:szCs w:val="24"/>
        </w:rPr>
      </w:pPr>
      <w:r w:rsidRPr="00303D89">
        <w:rPr>
          <w:sz w:val="24"/>
          <w:szCs w:val="24"/>
        </w:rPr>
        <w:t xml:space="preserve">Como a recolha de vestígios carece de alguns cuidados, a equipa elaborou um manual de procedimentos para garantir a colheita adequada, disponível </w:t>
      </w:r>
      <w:proofErr w:type="gramStart"/>
      <w:r w:rsidRPr="00303D89">
        <w:rPr>
          <w:sz w:val="24"/>
          <w:szCs w:val="24"/>
        </w:rPr>
        <w:t>em</w:t>
      </w:r>
      <w:proofErr w:type="gramEnd"/>
      <w:r w:rsidRPr="00303D89">
        <w:rPr>
          <w:sz w:val="24"/>
          <w:szCs w:val="24"/>
        </w:rPr>
        <w:t xml:space="preserve">: </w:t>
      </w:r>
      <w:hyperlink r:id="rId4" w:history="1">
        <w:r w:rsidRPr="00303D89">
          <w:rPr>
            <w:rStyle w:val="Hiperligao"/>
            <w:sz w:val="24"/>
            <w:szCs w:val="24"/>
          </w:rPr>
          <w:t>https://estudogeral.sib.uc.pt/bitstream/10316/28760/1/Sianto%2Band%2BSantos%2B2014.pdf</w:t>
        </w:r>
      </w:hyperlink>
      <w:r w:rsidRPr="00303D89">
        <w:rPr>
          <w:sz w:val="24"/>
          <w:szCs w:val="24"/>
        </w:rPr>
        <w:t>.</w:t>
      </w:r>
    </w:p>
    <w:p w:rsidR="00303D89" w:rsidRPr="00303D89" w:rsidRDefault="00303D89" w:rsidP="00303D89">
      <w:pPr>
        <w:spacing w:line="360" w:lineRule="auto"/>
        <w:jc w:val="both"/>
        <w:rPr>
          <w:sz w:val="24"/>
          <w:szCs w:val="24"/>
        </w:rPr>
      </w:pPr>
      <w:r w:rsidRPr="00303D89">
        <w:rPr>
          <w:sz w:val="24"/>
          <w:szCs w:val="24"/>
        </w:rPr>
        <w:t xml:space="preserve">O estudo é cofinanciado pelo Governo brasileiro (Ciência sem Fronteiras </w:t>
      </w:r>
      <w:proofErr w:type="spellStart"/>
      <w:r w:rsidRPr="00303D89">
        <w:rPr>
          <w:sz w:val="24"/>
          <w:szCs w:val="24"/>
        </w:rPr>
        <w:t>CNPq</w:t>
      </w:r>
      <w:proofErr w:type="spellEnd"/>
      <w:r w:rsidRPr="00303D89">
        <w:rPr>
          <w:sz w:val="24"/>
          <w:szCs w:val="24"/>
        </w:rPr>
        <w:t>) e pela Fundação para a Ciência e Tecnologia (FCT).</w:t>
      </w:r>
    </w:p>
    <w:p w:rsidR="00303D89" w:rsidRPr="00303D89" w:rsidRDefault="00303D89" w:rsidP="00303D89">
      <w:pPr>
        <w:spacing w:line="360" w:lineRule="auto"/>
        <w:jc w:val="both"/>
        <w:rPr>
          <w:sz w:val="24"/>
          <w:szCs w:val="24"/>
        </w:rPr>
      </w:pPr>
    </w:p>
    <w:p w:rsidR="00303D89" w:rsidRPr="00303D89" w:rsidRDefault="00303D89" w:rsidP="00303D89">
      <w:pPr>
        <w:spacing w:line="360" w:lineRule="auto"/>
        <w:jc w:val="both"/>
        <w:rPr>
          <w:sz w:val="24"/>
          <w:szCs w:val="24"/>
        </w:rPr>
      </w:pPr>
      <w:r w:rsidRPr="00303D89">
        <w:rPr>
          <w:b/>
          <w:sz w:val="24"/>
          <w:szCs w:val="24"/>
        </w:rPr>
        <w:t>Legenda da imagem em anexo</w:t>
      </w:r>
      <w:r w:rsidRPr="00303D89">
        <w:rPr>
          <w:sz w:val="24"/>
          <w:szCs w:val="24"/>
        </w:rPr>
        <w:t xml:space="preserve">: ovo de </w:t>
      </w:r>
      <w:proofErr w:type="spellStart"/>
      <w:r w:rsidRPr="00303D89">
        <w:rPr>
          <w:sz w:val="24"/>
          <w:szCs w:val="24"/>
        </w:rPr>
        <w:t>Trichuris</w:t>
      </w:r>
      <w:proofErr w:type="spellEnd"/>
      <w:r w:rsidRPr="00303D89">
        <w:rPr>
          <w:sz w:val="24"/>
          <w:szCs w:val="24"/>
        </w:rPr>
        <w:t xml:space="preserve"> </w:t>
      </w:r>
      <w:proofErr w:type="spellStart"/>
      <w:r w:rsidRPr="00303D89">
        <w:rPr>
          <w:sz w:val="24"/>
          <w:szCs w:val="24"/>
        </w:rPr>
        <w:t>trichiura</w:t>
      </w:r>
      <w:proofErr w:type="spellEnd"/>
      <w:r w:rsidRPr="00303D89">
        <w:rPr>
          <w:sz w:val="24"/>
          <w:szCs w:val="24"/>
        </w:rPr>
        <w:t xml:space="preserve"> encontrado no sedimento retirado da região pélvica do indivíduo UE 27042, exumado da Igreja São Julião, Lisboa.</w:t>
      </w:r>
      <w:bookmarkStart w:id="0" w:name="_GoBack"/>
      <w:bookmarkEnd w:id="0"/>
    </w:p>
    <w:p w:rsidR="00303D89" w:rsidRPr="00303D89" w:rsidRDefault="00303D89" w:rsidP="00303D89">
      <w:pPr>
        <w:spacing w:line="360" w:lineRule="auto"/>
        <w:jc w:val="center"/>
        <w:rPr>
          <w:sz w:val="24"/>
          <w:szCs w:val="24"/>
        </w:rPr>
      </w:pPr>
    </w:p>
    <w:p w:rsidR="00303D89" w:rsidRDefault="00303D89" w:rsidP="00303D89">
      <w:pPr>
        <w:spacing w:line="360" w:lineRule="auto"/>
        <w:jc w:val="both"/>
        <w:rPr>
          <w:sz w:val="24"/>
          <w:szCs w:val="24"/>
        </w:rPr>
      </w:pPr>
      <w:r w:rsidRPr="00303D89">
        <w:rPr>
          <w:sz w:val="24"/>
          <w:szCs w:val="24"/>
        </w:rPr>
        <w:t>Cristina Pinto</w:t>
      </w:r>
      <w:r>
        <w:rPr>
          <w:sz w:val="24"/>
          <w:szCs w:val="24"/>
        </w:rPr>
        <w:t xml:space="preserve"> (</w:t>
      </w:r>
      <w:r w:rsidRPr="00303D89">
        <w:rPr>
          <w:sz w:val="24"/>
          <w:szCs w:val="24"/>
        </w:rPr>
        <w:t>Assessoria de Imprensa - Universidade de Coimbra</w:t>
      </w:r>
      <w:r>
        <w:rPr>
          <w:sz w:val="24"/>
          <w:szCs w:val="24"/>
        </w:rPr>
        <w:t>)</w:t>
      </w:r>
    </w:p>
    <w:p w:rsidR="00303D89" w:rsidRPr="00303D89" w:rsidRDefault="00303D89" w:rsidP="00303D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sectPr w:rsidR="00303D89" w:rsidRPr="00303D89" w:rsidSect="004B2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303D89"/>
    <w:rsid w:val="00303D89"/>
    <w:rsid w:val="00362D13"/>
    <w:rsid w:val="004B2CDD"/>
    <w:rsid w:val="0094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D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303D8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tudogeral.sib.uc.pt/bitstream/10316/28760/1/Sianto%2Band%2BSantos%2B2014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2576</Characters>
  <Application>Microsoft Office Word</Application>
  <DocSecurity>0</DocSecurity>
  <Lines>21</Lines>
  <Paragraphs>6</Paragraphs>
  <ScaleCrop>false</ScaleCrop>
  <Company>PERSONAL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</cp:revision>
  <dcterms:created xsi:type="dcterms:W3CDTF">2015-10-19T11:25:00Z</dcterms:created>
  <dcterms:modified xsi:type="dcterms:W3CDTF">2015-10-19T11:27:00Z</dcterms:modified>
</cp:coreProperties>
</file>