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1D" w:rsidRPr="0023581D" w:rsidRDefault="00A95E4B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b/>
          <w:lang w:val="pt-PT"/>
        </w:rPr>
        <w:t>Desenvolvimento de p</w:t>
      </w:r>
      <w:r w:rsidR="0023581D" w:rsidRPr="0023581D">
        <w:rPr>
          <w:rFonts w:asciiTheme="minorHAnsi" w:hAnsiTheme="minorHAnsi"/>
          <w:b/>
          <w:lang w:val="pt-PT"/>
        </w:rPr>
        <w:t xml:space="preserve">âncreas </w:t>
      </w:r>
      <w:proofErr w:type="spellStart"/>
      <w:r w:rsidR="0023581D" w:rsidRPr="0023581D">
        <w:rPr>
          <w:rFonts w:asciiTheme="minorHAnsi" w:hAnsiTheme="minorHAnsi"/>
          <w:b/>
          <w:lang w:val="pt-PT"/>
        </w:rPr>
        <w:t>bioartificial</w:t>
      </w:r>
      <w:proofErr w:type="spellEnd"/>
      <w:r w:rsidR="0023581D" w:rsidRPr="0023581D">
        <w:rPr>
          <w:rFonts w:asciiTheme="minorHAnsi" w:hAnsiTheme="minorHAnsi"/>
          <w:b/>
          <w:lang w:val="pt-PT"/>
        </w:rPr>
        <w:t xml:space="preserve"> para tratar a Diabetes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 xml:space="preserve">Investigadores da Universidade de Coimbra </w:t>
      </w:r>
      <w:r w:rsidR="008D4CDA">
        <w:rPr>
          <w:rFonts w:asciiTheme="minorHAnsi" w:hAnsiTheme="minorHAnsi"/>
          <w:lang w:val="pt-PT"/>
        </w:rPr>
        <w:t>estão a desenvolver</w:t>
      </w:r>
      <w:r w:rsidRPr="0023581D">
        <w:rPr>
          <w:rFonts w:asciiTheme="minorHAnsi" w:hAnsiTheme="minorHAnsi"/>
          <w:lang w:val="pt-PT"/>
        </w:rPr>
        <w:t xml:space="preserve"> </w:t>
      </w:r>
      <w:r w:rsidR="008D4CDA">
        <w:rPr>
          <w:rFonts w:asciiTheme="minorHAnsi" w:hAnsiTheme="minorHAnsi"/>
          <w:lang w:val="pt-PT"/>
        </w:rPr>
        <w:t xml:space="preserve">um </w:t>
      </w:r>
      <w:r w:rsidRPr="0023581D">
        <w:rPr>
          <w:rFonts w:asciiTheme="minorHAnsi" w:hAnsiTheme="minorHAnsi"/>
          <w:lang w:val="pt-PT"/>
        </w:rPr>
        <w:t xml:space="preserve">pâncreas </w:t>
      </w:r>
      <w:proofErr w:type="spellStart"/>
      <w:r w:rsidRPr="0023581D">
        <w:rPr>
          <w:rFonts w:asciiTheme="minorHAnsi" w:hAnsiTheme="minorHAnsi"/>
          <w:lang w:val="pt-PT"/>
        </w:rPr>
        <w:t>bioartificial</w:t>
      </w:r>
      <w:proofErr w:type="spellEnd"/>
      <w:r w:rsidRPr="0023581D">
        <w:rPr>
          <w:rFonts w:asciiTheme="minorHAnsi" w:hAnsiTheme="minorHAnsi"/>
          <w:lang w:val="pt-PT"/>
        </w:rPr>
        <w:t xml:space="preserve"> para tratar a Diabetes.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 xml:space="preserve">Uma equipa de investigadores da Faculdade de Medicina da Universidade de Coimbra (IBILI-FMUC) está a desenvolver um pâncreas </w:t>
      </w:r>
      <w:proofErr w:type="spellStart"/>
      <w:r w:rsidRPr="0023581D">
        <w:rPr>
          <w:rFonts w:asciiTheme="minorHAnsi" w:hAnsiTheme="minorHAnsi"/>
          <w:lang w:val="pt-PT"/>
        </w:rPr>
        <w:t>bioartificial</w:t>
      </w:r>
      <w:proofErr w:type="spellEnd"/>
      <w:r w:rsidRPr="0023581D">
        <w:rPr>
          <w:rFonts w:asciiTheme="minorHAnsi" w:hAnsiTheme="minorHAnsi"/>
          <w:lang w:val="pt-PT"/>
        </w:rPr>
        <w:t xml:space="preserve">, uma microcápsula com células produtoras de insulina, </w:t>
      </w:r>
      <w:proofErr w:type="gramStart"/>
      <w:r w:rsidRPr="0023581D">
        <w:rPr>
          <w:rFonts w:asciiTheme="minorHAnsi" w:hAnsiTheme="minorHAnsi"/>
          <w:lang w:val="pt-PT"/>
        </w:rPr>
        <w:t>células</w:t>
      </w:r>
      <w:proofErr w:type="gramEnd"/>
      <w:r w:rsidRPr="0023581D">
        <w:rPr>
          <w:rFonts w:asciiTheme="minorHAnsi" w:hAnsiTheme="minorHAnsi"/>
          <w:lang w:val="pt-PT"/>
        </w:rPr>
        <w:t xml:space="preserve"> </w:t>
      </w:r>
      <w:proofErr w:type="gramStart"/>
      <w:r w:rsidRPr="0023581D">
        <w:rPr>
          <w:rFonts w:asciiTheme="minorHAnsi" w:hAnsiTheme="minorHAnsi"/>
          <w:lang w:val="pt-PT"/>
        </w:rPr>
        <w:t>estas</w:t>
      </w:r>
      <w:proofErr w:type="gramEnd"/>
      <w:r w:rsidRPr="0023581D">
        <w:rPr>
          <w:rFonts w:asciiTheme="minorHAnsi" w:hAnsiTheme="minorHAnsi"/>
          <w:lang w:val="pt-PT"/>
        </w:rPr>
        <w:t xml:space="preserve"> que estão destruídas na diabetes tipo 1 ou que estão disfuncionais na diabetes tipo 2. 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 xml:space="preserve">Vários fatores têm limitado a aplicação clínica (transplante) destes sistemas de encapsulamento das células </w:t>
      </w:r>
      <w:proofErr w:type="spellStart"/>
      <w:r w:rsidRPr="0023581D">
        <w:rPr>
          <w:rFonts w:asciiTheme="minorHAnsi" w:hAnsiTheme="minorHAnsi"/>
          <w:lang w:val="pt-PT"/>
        </w:rPr>
        <w:t>insulino</w:t>
      </w:r>
      <w:proofErr w:type="spellEnd"/>
      <w:r w:rsidRPr="0023581D">
        <w:rPr>
          <w:rFonts w:asciiTheme="minorHAnsi" w:hAnsiTheme="minorHAnsi"/>
          <w:lang w:val="pt-PT"/>
        </w:rPr>
        <w:t xml:space="preserve">-produtoras, nomeadamente a instabilidade dos materiais usados e a sua biocompatibilidade, a insuficiente oxigenação das células transplantadas e a sua proteção contra a resposta do sistema imunológico do recetor (doente).  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 xml:space="preserve">Genericamente, a equipa liderada por Raquel Seiça focou-se em melhorar as propriedades biológicas destes dispositivos ou seja, desenvolveu uma microcápsula em que as células produtoras de insulina são envolvidas numa matriz </w:t>
      </w:r>
      <w:proofErr w:type="spellStart"/>
      <w:r w:rsidRPr="0023581D">
        <w:rPr>
          <w:rFonts w:asciiTheme="minorHAnsi" w:hAnsiTheme="minorHAnsi"/>
          <w:lang w:val="pt-PT"/>
        </w:rPr>
        <w:t>polimérica</w:t>
      </w:r>
      <w:proofErr w:type="spellEnd"/>
      <w:r w:rsidRPr="0023581D">
        <w:rPr>
          <w:rFonts w:asciiTheme="minorHAnsi" w:hAnsiTheme="minorHAnsi"/>
          <w:lang w:val="pt-PT"/>
        </w:rPr>
        <w:t xml:space="preserve"> de hidrogéis de </w:t>
      </w:r>
      <w:proofErr w:type="spellStart"/>
      <w:r w:rsidRPr="0023581D">
        <w:rPr>
          <w:rFonts w:asciiTheme="minorHAnsi" w:hAnsiTheme="minorHAnsi"/>
          <w:lang w:val="pt-PT"/>
        </w:rPr>
        <w:t>alginato</w:t>
      </w:r>
      <w:proofErr w:type="spellEnd"/>
      <w:r w:rsidRPr="0023581D">
        <w:rPr>
          <w:rFonts w:asciiTheme="minorHAnsi" w:hAnsiTheme="minorHAnsi"/>
          <w:lang w:val="pt-PT"/>
        </w:rPr>
        <w:t xml:space="preserve">, um polímero natural, modificados com uma substância, um péptido presente na matriz extracelular (RGD), mimetizando assim o microambiente celular </w:t>
      </w:r>
      <w:r w:rsidRPr="0023581D">
        <w:rPr>
          <w:rFonts w:asciiTheme="minorHAnsi" w:hAnsiTheme="minorHAnsi"/>
          <w:i/>
          <w:lang w:val="pt-PT"/>
        </w:rPr>
        <w:t>in vivo</w:t>
      </w:r>
      <w:r w:rsidRPr="0023581D">
        <w:rPr>
          <w:rFonts w:asciiTheme="minorHAnsi" w:hAnsiTheme="minorHAnsi"/>
          <w:lang w:val="pt-PT"/>
        </w:rPr>
        <w:t xml:space="preserve">, o que permitiu aumentar a viabilidade e a funcionalidade das células encapsuladas e transplantadas. 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 xml:space="preserve">Os resultados das experiências realizadas, primeiro </w:t>
      </w:r>
      <w:proofErr w:type="gramStart"/>
      <w:r w:rsidRPr="0023581D">
        <w:rPr>
          <w:rFonts w:asciiTheme="minorHAnsi" w:hAnsiTheme="minorHAnsi"/>
          <w:i/>
          <w:lang w:val="pt-PT"/>
        </w:rPr>
        <w:t>in vitro</w:t>
      </w:r>
      <w:proofErr w:type="gramEnd"/>
      <w:r w:rsidRPr="0023581D">
        <w:rPr>
          <w:rFonts w:asciiTheme="minorHAnsi" w:hAnsiTheme="minorHAnsi"/>
          <w:lang w:val="pt-PT"/>
        </w:rPr>
        <w:t xml:space="preserve"> (linhas celulares) e posteriormente </w:t>
      </w:r>
      <w:r w:rsidRPr="0023581D">
        <w:rPr>
          <w:rFonts w:asciiTheme="minorHAnsi" w:hAnsiTheme="minorHAnsi"/>
          <w:i/>
          <w:lang w:val="pt-PT"/>
        </w:rPr>
        <w:t>in vivo</w:t>
      </w:r>
      <w:r w:rsidRPr="0023581D">
        <w:rPr>
          <w:rFonts w:asciiTheme="minorHAnsi" w:hAnsiTheme="minorHAnsi"/>
          <w:lang w:val="pt-PT"/>
        </w:rPr>
        <w:t xml:space="preserve"> (transplante das microcápsulas em ratos diabéticos), foram bastante promissores. 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 xml:space="preserve">«Observou-se, </w:t>
      </w:r>
      <w:proofErr w:type="gramStart"/>
      <w:r w:rsidRPr="0023581D">
        <w:rPr>
          <w:rFonts w:asciiTheme="minorHAnsi" w:hAnsiTheme="minorHAnsi"/>
          <w:i/>
          <w:lang w:val="pt-PT"/>
        </w:rPr>
        <w:t>in vitro</w:t>
      </w:r>
      <w:proofErr w:type="gramEnd"/>
      <w:r w:rsidRPr="0023581D">
        <w:rPr>
          <w:rFonts w:asciiTheme="minorHAnsi" w:hAnsiTheme="minorHAnsi"/>
          <w:lang w:val="pt-PT"/>
        </w:rPr>
        <w:t>, um aumento da viabilidade celular e da produção de insulina e, nos animais diabéticos, uma melhoria dos níveis da glicose sanguínea e da resistência à ação da insulina», explica a coordenadora deste estudo que teve o seu início há quatro anos, com o projeto de tese de Joana Crisóstomo, em colaboração com o Departamento de Engenharia Química da Faculdade de Ciências e Tecnologia da UC (Jorge Coelho) e Instituto Nacional de Engenharia Biomédica - INEB da Universidade do Porto (Pedro Granja, Cristina Barrias e Bruno Sarmento).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lastRenderedPageBreak/>
        <w:t xml:space="preserve">Provado este primeiro conceito, os investigadores avançaram para a criação de um novo modelo, o </w:t>
      </w:r>
      <w:proofErr w:type="spellStart"/>
      <w:r w:rsidRPr="0023581D">
        <w:rPr>
          <w:rFonts w:asciiTheme="minorHAnsi" w:hAnsiTheme="minorHAnsi"/>
          <w:lang w:val="pt-PT"/>
        </w:rPr>
        <w:t>co-encapsulamento</w:t>
      </w:r>
      <w:proofErr w:type="spellEnd"/>
      <w:r w:rsidRPr="0023581D">
        <w:rPr>
          <w:rFonts w:asciiTheme="minorHAnsi" w:hAnsiTheme="minorHAnsi"/>
          <w:lang w:val="pt-PT"/>
        </w:rPr>
        <w:t xml:space="preserve"> de </w:t>
      </w:r>
      <w:proofErr w:type="spellStart"/>
      <w:r w:rsidRPr="0023581D">
        <w:rPr>
          <w:rFonts w:asciiTheme="minorHAnsi" w:hAnsiTheme="minorHAnsi"/>
          <w:lang w:val="pt-PT"/>
        </w:rPr>
        <w:t>nanopartículas</w:t>
      </w:r>
      <w:proofErr w:type="spellEnd"/>
      <w:r w:rsidRPr="0023581D">
        <w:rPr>
          <w:rFonts w:asciiTheme="minorHAnsi" w:hAnsiTheme="minorHAnsi"/>
          <w:lang w:val="pt-PT"/>
        </w:rPr>
        <w:t xml:space="preserve"> de GLP-1 (uma hormona intestinal que estimula a produção de insulina) e das células </w:t>
      </w:r>
      <w:proofErr w:type="spellStart"/>
      <w:r w:rsidRPr="0023581D">
        <w:rPr>
          <w:rFonts w:asciiTheme="minorHAnsi" w:hAnsiTheme="minorHAnsi"/>
          <w:lang w:val="pt-PT"/>
        </w:rPr>
        <w:t>insulino</w:t>
      </w:r>
      <w:proofErr w:type="spellEnd"/>
      <w:r w:rsidRPr="0023581D">
        <w:rPr>
          <w:rFonts w:asciiTheme="minorHAnsi" w:hAnsiTheme="minorHAnsi"/>
          <w:lang w:val="pt-PT"/>
        </w:rPr>
        <w:t xml:space="preserve">-produtoras, de forma a aumentar a produção e a libertação da hormona. 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 xml:space="preserve">«Com o encapsulamento conjunto destas </w:t>
      </w:r>
      <w:proofErr w:type="spellStart"/>
      <w:r w:rsidRPr="0023581D">
        <w:rPr>
          <w:rFonts w:asciiTheme="minorHAnsi" w:hAnsiTheme="minorHAnsi"/>
          <w:lang w:val="pt-PT"/>
        </w:rPr>
        <w:t>nanopartículas</w:t>
      </w:r>
      <w:proofErr w:type="spellEnd"/>
      <w:r w:rsidRPr="0023581D">
        <w:rPr>
          <w:rFonts w:asciiTheme="minorHAnsi" w:hAnsiTheme="minorHAnsi"/>
          <w:lang w:val="pt-PT"/>
        </w:rPr>
        <w:t xml:space="preserve"> e das células produtoras de insulina nas referidas microcápsulas de hidrogéis de </w:t>
      </w:r>
      <w:proofErr w:type="spellStart"/>
      <w:r w:rsidRPr="0023581D">
        <w:rPr>
          <w:rFonts w:asciiTheme="minorHAnsi" w:hAnsiTheme="minorHAnsi"/>
          <w:lang w:val="pt-PT"/>
        </w:rPr>
        <w:t>alginato</w:t>
      </w:r>
      <w:proofErr w:type="spellEnd"/>
      <w:r w:rsidRPr="0023581D">
        <w:rPr>
          <w:rFonts w:asciiTheme="minorHAnsi" w:hAnsiTheme="minorHAnsi"/>
          <w:lang w:val="pt-PT"/>
        </w:rPr>
        <w:t xml:space="preserve"> modificados com RGD, observou-se um aumento muito significativo da secreção de insulina, estando em curso a realização de novos ensaios em modelos animais», explica a catedrática da FMUC.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 xml:space="preserve">«No entanto, há ainda um longo caminho a percorrer. É necessário reduzir o tamanho da microcápsula, torná-la ainda mais estável, mais viável e mais funcionante para ser transplantada em humanos», esclarece Raquel Seiça. 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>Com o aumento da incidência de diabetes, uma doença crónica que afeta mais de um milhão de portugueses, é importante apostar nestes sistemas que «permitiriam libertar os doentes com diabetes tipo 1 das injeções de insulina e alcançar um melhor controlo dos níveis de glicose com a consequente diminuição das complicações agudas e crónicas da doença e, desta forma, melhorar a qualidade de vida dos doentes com diabetes», conclui a investigadora da UC.</w:t>
      </w:r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bookmarkEnd w:id="0"/>
    </w:p>
    <w:p w:rsidR="0023581D" w:rsidRPr="0023581D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86B99" w:rsidRDefault="0023581D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 w:rsidRPr="0023581D">
        <w:rPr>
          <w:rFonts w:asciiTheme="minorHAnsi" w:hAnsiTheme="minorHAnsi"/>
          <w:lang w:val="pt-PT"/>
        </w:rPr>
        <w:t>Cristina Pinto (Assessoria de Imprensa - Universidade de Coimbra)</w:t>
      </w:r>
    </w:p>
    <w:p w:rsidR="00BC35A4" w:rsidRPr="0023581D" w:rsidRDefault="00BC35A4" w:rsidP="0023581D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BC35A4" w:rsidRPr="0023581D" w:rsidSect="00053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23581D"/>
    <w:rsid w:val="00053746"/>
    <w:rsid w:val="0023581D"/>
    <w:rsid w:val="00362D13"/>
    <w:rsid w:val="008D4CDA"/>
    <w:rsid w:val="00943EA8"/>
    <w:rsid w:val="00A95E4B"/>
    <w:rsid w:val="00BC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1D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2941</Characters>
  <Application>Microsoft Office Word</Application>
  <DocSecurity>0</DocSecurity>
  <Lines>24</Lines>
  <Paragraphs>6</Paragraphs>
  <ScaleCrop>false</ScaleCrop>
  <Company>PERSONAL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4</cp:revision>
  <dcterms:created xsi:type="dcterms:W3CDTF">2016-07-25T15:13:00Z</dcterms:created>
  <dcterms:modified xsi:type="dcterms:W3CDTF">2016-07-25T15:19:00Z</dcterms:modified>
</cp:coreProperties>
</file>