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5F" w:rsidRPr="00CC4B62" w:rsidRDefault="008D775F" w:rsidP="008D775F">
      <w:pPr>
        <w:rPr>
          <w:b/>
          <w:sz w:val="32"/>
        </w:rPr>
      </w:pPr>
      <w:r w:rsidRPr="00CC4B62">
        <w:rPr>
          <w:b/>
          <w:sz w:val="32"/>
        </w:rPr>
        <w:t>Como é que as bactérias se põe</w:t>
      </w:r>
      <w:r w:rsidR="00C0335E">
        <w:rPr>
          <w:b/>
          <w:sz w:val="32"/>
        </w:rPr>
        <w:t>m</w:t>
      </w:r>
      <w:r w:rsidRPr="00CC4B62">
        <w:rPr>
          <w:b/>
          <w:sz w:val="32"/>
        </w:rPr>
        <w:t xml:space="preserve"> em forma?</w:t>
      </w:r>
    </w:p>
    <w:p w:rsidR="008D775F" w:rsidRPr="00CC4B62" w:rsidRDefault="008D775F" w:rsidP="008D775F">
      <w:pPr>
        <w:rPr>
          <w:sz w:val="24"/>
        </w:rPr>
      </w:pPr>
    </w:p>
    <w:p w:rsidR="003160AB" w:rsidRPr="00044FCF" w:rsidRDefault="003160AB" w:rsidP="003160AB">
      <w:pPr>
        <w:rPr>
          <w:sz w:val="24"/>
        </w:rPr>
      </w:pPr>
      <w:r>
        <w:rPr>
          <w:sz w:val="24"/>
        </w:rPr>
        <w:t>Há bactérias com forma redonda e outras de forma alongada, e o motivo biológico para a existência das diferentes formas é desconhecido. Nu</w:t>
      </w:r>
      <w:r w:rsidRPr="00CC4B62">
        <w:rPr>
          <w:sz w:val="24"/>
        </w:rPr>
        <w:t xml:space="preserve">nca </w:t>
      </w:r>
      <w:r>
        <w:rPr>
          <w:sz w:val="24"/>
        </w:rPr>
        <w:t xml:space="preserve">se </w:t>
      </w:r>
      <w:r w:rsidR="00F427C8">
        <w:rPr>
          <w:sz w:val="24"/>
        </w:rPr>
        <w:t>conseguiu</w:t>
      </w:r>
      <w:r>
        <w:rPr>
          <w:sz w:val="24"/>
        </w:rPr>
        <w:t xml:space="preserve"> provocar </w:t>
      </w:r>
      <w:r w:rsidRPr="00CC4B62">
        <w:rPr>
          <w:sz w:val="24"/>
        </w:rPr>
        <w:t>a transição d</w:t>
      </w:r>
      <w:r>
        <w:rPr>
          <w:sz w:val="24"/>
        </w:rPr>
        <w:t>a</w:t>
      </w:r>
      <w:r w:rsidRPr="00CC4B62">
        <w:rPr>
          <w:sz w:val="24"/>
        </w:rPr>
        <w:t xml:space="preserve"> forma redonda </w:t>
      </w:r>
      <w:r>
        <w:rPr>
          <w:sz w:val="24"/>
        </w:rPr>
        <w:t>par</w:t>
      </w:r>
      <w:r w:rsidRPr="00CC4B62">
        <w:rPr>
          <w:sz w:val="24"/>
        </w:rPr>
        <w:t xml:space="preserve">a forma </w:t>
      </w:r>
      <w:r>
        <w:rPr>
          <w:sz w:val="24"/>
        </w:rPr>
        <w:t>alongada</w:t>
      </w:r>
      <w:r w:rsidR="00F427C8" w:rsidRPr="00F427C8">
        <w:t xml:space="preserve"> </w:t>
      </w:r>
      <w:r w:rsidR="00F427C8" w:rsidRPr="00F427C8">
        <w:rPr>
          <w:sz w:val="24"/>
        </w:rPr>
        <w:t>em bactérias</w:t>
      </w:r>
      <w:r w:rsidRPr="00CC4B62">
        <w:rPr>
          <w:sz w:val="24"/>
        </w:rPr>
        <w:t>, e</w:t>
      </w:r>
      <w:r>
        <w:rPr>
          <w:sz w:val="24"/>
        </w:rPr>
        <w:t xml:space="preserve"> até agora</w:t>
      </w:r>
      <w:r w:rsidRPr="00CC4B62">
        <w:rPr>
          <w:sz w:val="24"/>
        </w:rPr>
        <w:t xml:space="preserve"> pensava-se que não podia ocorrer. </w:t>
      </w:r>
      <w:r>
        <w:rPr>
          <w:sz w:val="24"/>
        </w:rPr>
        <w:t xml:space="preserve">Parecia que </w:t>
      </w:r>
      <w:r w:rsidR="00F427C8">
        <w:rPr>
          <w:sz w:val="24"/>
        </w:rPr>
        <w:t>as bactérias</w:t>
      </w:r>
      <w:r>
        <w:rPr>
          <w:sz w:val="24"/>
        </w:rPr>
        <w:t xml:space="preserve"> esféricas tinham perdido por completo a capacidade de ter outra forma, seriam uma espécie de “fim de linha” na evolução da </w:t>
      </w:r>
      <w:r w:rsidR="00EF4494">
        <w:rPr>
          <w:sz w:val="24"/>
        </w:rPr>
        <w:t>estirpe</w:t>
      </w:r>
      <w:r>
        <w:rPr>
          <w:sz w:val="24"/>
        </w:rPr>
        <w:t>.</w:t>
      </w:r>
    </w:p>
    <w:p w:rsidR="008D775F" w:rsidRDefault="00A05FE6" w:rsidP="00A05FE6">
      <w:pPr>
        <w:rPr>
          <w:sz w:val="24"/>
        </w:rPr>
      </w:pPr>
      <w:r>
        <w:rPr>
          <w:sz w:val="24"/>
        </w:rPr>
        <w:t>A</w:t>
      </w:r>
      <w:r w:rsidR="00B80063">
        <w:rPr>
          <w:sz w:val="24"/>
        </w:rPr>
        <w:t xml:space="preserve"> </w:t>
      </w:r>
      <w:r>
        <w:rPr>
          <w:sz w:val="24"/>
        </w:rPr>
        <w:t xml:space="preserve">partir de </w:t>
      </w:r>
      <w:r w:rsidR="006611D3">
        <w:rPr>
          <w:sz w:val="24"/>
        </w:rPr>
        <w:t>agora</w:t>
      </w:r>
      <w:r w:rsidR="004A0D61">
        <w:rPr>
          <w:sz w:val="24"/>
        </w:rPr>
        <w:t>,</w:t>
      </w:r>
      <w:r>
        <w:rPr>
          <w:sz w:val="24"/>
        </w:rPr>
        <w:t xml:space="preserve"> sabe-se que é afinal possível alongar bactérias redondas, segundo os resultados</w:t>
      </w:r>
      <w:r w:rsidRPr="00CC4B62">
        <w:rPr>
          <w:sz w:val="24"/>
        </w:rPr>
        <w:t xml:space="preserve"> </w:t>
      </w:r>
      <w:r>
        <w:rPr>
          <w:sz w:val="24"/>
        </w:rPr>
        <w:t xml:space="preserve">do </w:t>
      </w:r>
      <w:r w:rsidRPr="00CC4B62">
        <w:rPr>
          <w:sz w:val="24"/>
        </w:rPr>
        <w:t>grupo d</w:t>
      </w:r>
      <w:r>
        <w:rPr>
          <w:sz w:val="24"/>
        </w:rPr>
        <w:t>a</w:t>
      </w:r>
      <w:r w:rsidRPr="00CC4B62">
        <w:rPr>
          <w:sz w:val="24"/>
        </w:rPr>
        <w:t xml:space="preserve"> inves</w:t>
      </w:r>
      <w:r>
        <w:rPr>
          <w:sz w:val="24"/>
        </w:rPr>
        <w:t xml:space="preserve">tigadora </w:t>
      </w:r>
      <w:r w:rsidRPr="00CC4B62">
        <w:rPr>
          <w:sz w:val="24"/>
        </w:rPr>
        <w:t xml:space="preserve">Mariana Gomes de Pinho, </w:t>
      </w:r>
      <w:r>
        <w:rPr>
          <w:sz w:val="24"/>
        </w:rPr>
        <w:t xml:space="preserve">do Instituto de Tecnologia Química e Biológica </w:t>
      </w:r>
      <w:r w:rsidRPr="00CC4B62">
        <w:rPr>
          <w:sz w:val="24"/>
        </w:rPr>
        <w:t>ITQB NOVA</w:t>
      </w:r>
      <w:r>
        <w:rPr>
          <w:sz w:val="24"/>
        </w:rPr>
        <w:t xml:space="preserve">, </w:t>
      </w:r>
      <w:r w:rsidR="003160AB">
        <w:rPr>
          <w:sz w:val="24"/>
        </w:rPr>
        <w:t>publicado</w:t>
      </w:r>
      <w:r>
        <w:rPr>
          <w:sz w:val="24"/>
        </w:rPr>
        <w:t>s</w:t>
      </w:r>
      <w:r w:rsidR="003160AB">
        <w:rPr>
          <w:sz w:val="24"/>
        </w:rPr>
        <w:t xml:space="preserve"> </w:t>
      </w:r>
      <w:r w:rsidR="006C6A3C">
        <w:rPr>
          <w:sz w:val="24"/>
        </w:rPr>
        <w:t>no dia 6 de Setembro</w:t>
      </w:r>
      <w:r w:rsidR="006611D3">
        <w:rPr>
          <w:sz w:val="24"/>
        </w:rPr>
        <w:t xml:space="preserve"> </w:t>
      </w:r>
      <w:r w:rsidR="003160AB">
        <w:rPr>
          <w:sz w:val="24"/>
        </w:rPr>
        <w:t>na revista da Sociedade Americana de Microbiologia</w:t>
      </w:r>
      <w:r>
        <w:rPr>
          <w:sz w:val="24"/>
        </w:rPr>
        <w:t>.</w:t>
      </w:r>
    </w:p>
    <w:p w:rsidR="00931645" w:rsidRDefault="00A05FE6" w:rsidP="00931645">
      <w:pPr>
        <w:rPr>
          <w:sz w:val="24"/>
        </w:rPr>
      </w:pPr>
      <w:r w:rsidRPr="00A05FE6">
        <w:rPr>
          <w:sz w:val="24"/>
        </w:rPr>
        <w:t>“As an</w:t>
      </w:r>
      <w:r w:rsidR="00F427C8">
        <w:rPr>
          <w:sz w:val="24"/>
        </w:rPr>
        <w:t>á</w:t>
      </w:r>
      <w:r w:rsidRPr="00A05FE6">
        <w:rPr>
          <w:sz w:val="24"/>
        </w:rPr>
        <w:t xml:space="preserve">lises filogenéticas sugeriam que os cocos actuais podiam resultar do processo de selecção natural de bactérias que </w:t>
      </w:r>
      <w:r w:rsidR="006611D3">
        <w:rPr>
          <w:sz w:val="24"/>
        </w:rPr>
        <w:t>tiveram</w:t>
      </w:r>
      <w:r w:rsidR="00851B4E">
        <w:rPr>
          <w:sz w:val="24"/>
        </w:rPr>
        <w:t xml:space="preserve"> forma a</w:t>
      </w:r>
      <w:r w:rsidR="00851B4E" w:rsidRPr="00A05FE6">
        <w:rPr>
          <w:sz w:val="24"/>
        </w:rPr>
        <w:t>longada</w:t>
      </w:r>
      <w:r w:rsidR="00EF4494">
        <w:rPr>
          <w:sz w:val="24"/>
        </w:rPr>
        <w:t xml:space="preserve"> em tempos</w:t>
      </w:r>
      <w:r w:rsidRPr="00A05FE6">
        <w:rPr>
          <w:sz w:val="24"/>
        </w:rPr>
        <w:t>,</w:t>
      </w:r>
      <w:r w:rsidR="006611D3">
        <w:rPr>
          <w:sz w:val="24"/>
        </w:rPr>
        <w:t xml:space="preserve"> e que terão</w:t>
      </w:r>
      <w:r w:rsidRPr="00A05FE6">
        <w:rPr>
          <w:sz w:val="24"/>
        </w:rPr>
        <w:t xml:space="preserve"> perdido a maquinaria bioquímica responsável por essa </w:t>
      </w:r>
      <w:r w:rsidR="006611D3">
        <w:rPr>
          <w:sz w:val="24"/>
        </w:rPr>
        <w:t>forma</w:t>
      </w:r>
      <w:r w:rsidRPr="00A05FE6">
        <w:rPr>
          <w:sz w:val="24"/>
        </w:rPr>
        <w:t>. Baseando-nos</w:t>
      </w:r>
      <w:r w:rsidR="006611D3">
        <w:rPr>
          <w:sz w:val="24"/>
        </w:rPr>
        <w:t xml:space="preserve"> nessa possibilida</w:t>
      </w:r>
      <w:r w:rsidRPr="00A05FE6">
        <w:rPr>
          <w:sz w:val="24"/>
        </w:rPr>
        <w:t xml:space="preserve">de, nós e outros grupos de investigação em todo </w:t>
      </w:r>
      <w:r w:rsidR="00851B4E">
        <w:rPr>
          <w:sz w:val="24"/>
        </w:rPr>
        <w:t>o mundo tentámos gerar células a</w:t>
      </w:r>
      <w:r w:rsidRPr="00A05FE6">
        <w:rPr>
          <w:sz w:val="24"/>
        </w:rPr>
        <w:t xml:space="preserve">longadas de </w:t>
      </w:r>
      <w:r w:rsidR="006611D3">
        <w:rPr>
          <w:sz w:val="24"/>
        </w:rPr>
        <w:t>cocos</w:t>
      </w:r>
      <w:r w:rsidRPr="00A05FE6">
        <w:rPr>
          <w:sz w:val="24"/>
        </w:rPr>
        <w:t xml:space="preserve"> esféricos usando proteínas do citoesqueleto que são responsáveis por esse processo em bacilos. Esta</w:t>
      </w:r>
      <w:r w:rsidR="00EF4494">
        <w:rPr>
          <w:sz w:val="24"/>
        </w:rPr>
        <w:t xml:space="preserve"> estratégia falhou, e não existia</w:t>
      </w:r>
      <w:r w:rsidRPr="00A05FE6">
        <w:rPr>
          <w:sz w:val="24"/>
        </w:rPr>
        <w:t xml:space="preserve"> qualque</w:t>
      </w:r>
      <w:r w:rsidR="00EF4494">
        <w:rPr>
          <w:sz w:val="24"/>
        </w:rPr>
        <w:t>r dado científico que justificasse</w:t>
      </w:r>
      <w:r w:rsidRPr="00A05FE6">
        <w:rPr>
          <w:sz w:val="24"/>
        </w:rPr>
        <w:t xml:space="preserve"> a transição coc</w:t>
      </w:r>
      <w:r w:rsidR="006611D3">
        <w:rPr>
          <w:sz w:val="24"/>
        </w:rPr>
        <w:t>o</w:t>
      </w:r>
      <w:r w:rsidRPr="00A05FE6">
        <w:rPr>
          <w:sz w:val="24"/>
        </w:rPr>
        <w:t>s-para-bacilo, o que dava corpo à hipótese de que a forma esférica é um beco sem</w:t>
      </w:r>
      <w:r w:rsidR="00F427C8">
        <w:rPr>
          <w:sz w:val="24"/>
        </w:rPr>
        <w:t xml:space="preserve"> saída evolucionário”, conta</w:t>
      </w:r>
      <w:r w:rsidRPr="00A05FE6">
        <w:rPr>
          <w:sz w:val="24"/>
        </w:rPr>
        <w:t xml:space="preserve"> Mariana Gomes de Pinho, autora principal deste trabalho.  “</w:t>
      </w:r>
      <w:r w:rsidR="00F427C8">
        <w:rPr>
          <w:sz w:val="24"/>
        </w:rPr>
        <w:t>Este</w:t>
      </w:r>
      <w:r w:rsidRPr="00A05FE6">
        <w:rPr>
          <w:sz w:val="24"/>
        </w:rPr>
        <w:t xml:space="preserve">s nossos </w:t>
      </w:r>
      <w:r w:rsidR="00F427C8">
        <w:rPr>
          <w:sz w:val="24"/>
        </w:rPr>
        <w:t xml:space="preserve">novos </w:t>
      </w:r>
      <w:r w:rsidRPr="00A05FE6">
        <w:rPr>
          <w:sz w:val="24"/>
        </w:rPr>
        <w:t>resultados demonstram a inc</w:t>
      </w:r>
      <w:r w:rsidR="00F427C8">
        <w:rPr>
          <w:sz w:val="24"/>
        </w:rPr>
        <w:t>rível plasticidade da forma cel</w:t>
      </w:r>
      <w:r w:rsidRPr="00A05FE6">
        <w:rPr>
          <w:sz w:val="24"/>
        </w:rPr>
        <w:t xml:space="preserve">ular em bactérias e permitem abrir caminho para novos mecanimos moleculares que sejam responsáveis pela forma e </w:t>
      </w:r>
      <w:r w:rsidR="006611D3">
        <w:rPr>
          <w:sz w:val="24"/>
        </w:rPr>
        <w:t xml:space="preserve">a </w:t>
      </w:r>
      <w:r w:rsidRPr="00A05FE6">
        <w:rPr>
          <w:sz w:val="24"/>
        </w:rPr>
        <w:t>sua aquisição em bactérias.”</w:t>
      </w:r>
    </w:p>
    <w:p w:rsidR="00FA296D" w:rsidRDefault="00A05FE6" w:rsidP="00931645">
      <w:pPr>
        <w:rPr>
          <w:sz w:val="24"/>
        </w:rPr>
      </w:pPr>
      <w:r>
        <w:rPr>
          <w:sz w:val="24"/>
        </w:rPr>
        <w:t xml:space="preserve">Esta descoberta vem na continuação do trabalho que tem vindo a ser desenvolvido no </w:t>
      </w:r>
      <w:r w:rsidRPr="00A05FE6">
        <w:rPr>
          <w:sz w:val="24"/>
        </w:rPr>
        <w:t>Laboratório de Biologia Celular Bacteriana do ITQB NOVA</w:t>
      </w:r>
      <w:r>
        <w:rPr>
          <w:sz w:val="24"/>
        </w:rPr>
        <w:t xml:space="preserve">. </w:t>
      </w:r>
      <w:r w:rsidR="00FA296D" w:rsidRPr="00FA296D">
        <w:rPr>
          <w:sz w:val="24"/>
        </w:rPr>
        <w:t xml:space="preserve">Em 2015, </w:t>
      </w:r>
      <w:r>
        <w:rPr>
          <w:sz w:val="24"/>
        </w:rPr>
        <w:t xml:space="preserve">ao estudarem a divisão celular dos cocos </w:t>
      </w:r>
      <w:r w:rsidR="00931645" w:rsidRPr="00931645">
        <w:rPr>
          <w:i/>
          <w:sz w:val="24"/>
        </w:rPr>
        <w:t>S.</w:t>
      </w:r>
      <w:r w:rsidRPr="00931645">
        <w:rPr>
          <w:i/>
          <w:sz w:val="24"/>
        </w:rPr>
        <w:t xml:space="preserve"> aureus</w:t>
      </w:r>
      <w:r>
        <w:rPr>
          <w:sz w:val="24"/>
        </w:rPr>
        <w:t xml:space="preserve"> </w:t>
      </w:r>
      <w:r w:rsidR="00FA296D" w:rsidRPr="00FA296D">
        <w:rPr>
          <w:sz w:val="24"/>
        </w:rPr>
        <w:t xml:space="preserve">perceberam que </w:t>
      </w:r>
      <w:r>
        <w:rPr>
          <w:sz w:val="24"/>
        </w:rPr>
        <w:t xml:space="preserve">as esferas </w:t>
      </w:r>
      <w:r w:rsidR="003160AB">
        <w:rPr>
          <w:sz w:val="24"/>
        </w:rPr>
        <w:t>se alongam</w:t>
      </w:r>
      <w:r w:rsidR="00FA296D" w:rsidRPr="00FA296D">
        <w:rPr>
          <w:sz w:val="24"/>
        </w:rPr>
        <w:t xml:space="preserve"> ligeiramente antes da divis</w:t>
      </w:r>
      <w:r w:rsidR="00FA296D">
        <w:rPr>
          <w:sz w:val="24"/>
        </w:rPr>
        <w:t xml:space="preserve">ão celular. </w:t>
      </w:r>
      <w:r w:rsidR="00FA296D" w:rsidRPr="00FA296D">
        <w:rPr>
          <w:sz w:val="24"/>
        </w:rPr>
        <w:t xml:space="preserve">Usando um microscópio de super resolução, os investigadores do ITQB NOVA </w:t>
      </w:r>
      <w:r>
        <w:rPr>
          <w:sz w:val="24"/>
        </w:rPr>
        <w:t xml:space="preserve">conseguiram </w:t>
      </w:r>
      <w:r w:rsidR="00FA296D" w:rsidRPr="00FA296D">
        <w:rPr>
          <w:sz w:val="24"/>
        </w:rPr>
        <w:t xml:space="preserve">descobrir que o </w:t>
      </w:r>
      <w:r w:rsidR="00FA296D" w:rsidRPr="003160AB">
        <w:rPr>
          <w:i/>
          <w:sz w:val="24"/>
        </w:rPr>
        <w:t>Staphylococcus aureus</w:t>
      </w:r>
      <w:r w:rsidR="00FA296D" w:rsidRPr="00FA296D">
        <w:rPr>
          <w:sz w:val="24"/>
        </w:rPr>
        <w:t xml:space="preserve"> </w:t>
      </w:r>
      <w:r w:rsidR="00FA296D">
        <w:rPr>
          <w:sz w:val="24"/>
        </w:rPr>
        <w:t>se divide de uma forma diferente da que se pensava até então</w:t>
      </w:r>
      <w:r>
        <w:rPr>
          <w:sz w:val="24"/>
        </w:rPr>
        <w:t>, resultados publicados na revista Nature Communications.</w:t>
      </w:r>
    </w:p>
    <w:p w:rsidR="00FA296D" w:rsidRPr="00FA296D" w:rsidRDefault="00FA296D" w:rsidP="00FA296D">
      <w:pPr>
        <w:rPr>
          <w:sz w:val="24"/>
        </w:rPr>
      </w:pPr>
      <w:r w:rsidRPr="00FA296D">
        <w:rPr>
          <w:sz w:val="24"/>
        </w:rPr>
        <w:t xml:space="preserve">Para </w:t>
      </w:r>
      <w:r w:rsidR="00A05FE6">
        <w:rPr>
          <w:sz w:val="24"/>
        </w:rPr>
        <w:t xml:space="preserve">explorar este ligeiro alongamento das bactérias, e perseguindo o sonho de transformar cocos em bastonetes, </w:t>
      </w:r>
      <w:r>
        <w:rPr>
          <w:sz w:val="24"/>
        </w:rPr>
        <w:t>os investigadores usaram um</w:t>
      </w:r>
      <w:r w:rsidR="00A05FE6">
        <w:rPr>
          <w:sz w:val="24"/>
        </w:rPr>
        <w:t>as bactérias com um gene alterado</w:t>
      </w:r>
      <w:r>
        <w:rPr>
          <w:sz w:val="24"/>
        </w:rPr>
        <w:t xml:space="preserve"> que tinham isolado em 2012</w:t>
      </w:r>
      <w:r w:rsidRPr="00FA296D">
        <w:rPr>
          <w:sz w:val="24"/>
        </w:rPr>
        <w:t>. Nessa altura, numa colaboração com a farmacêutica Merck estavam a estudar o efeito de novos potenciais antibi</w:t>
      </w:r>
      <w:r>
        <w:rPr>
          <w:sz w:val="24"/>
        </w:rPr>
        <w:t xml:space="preserve">óticos em bactérias resistentes à meticilina que tinham como alvo a proteína </w:t>
      </w:r>
      <w:r w:rsidRPr="00FA296D">
        <w:rPr>
          <w:sz w:val="24"/>
        </w:rPr>
        <w:t>FtsZ</w:t>
      </w:r>
      <w:r>
        <w:rPr>
          <w:sz w:val="24"/>
        </w:rPr>
        <w:t xml:space="preserve">. </w:t>
      </w:r>
      <w:r w:rsidRPr="00FA296D">
        <w:rPr>
          <w:sz w:val="24"/>
        </w:rPr>
        <w:t xml:space="preserve">A FtsZ é uma proteína do esqueleto celular bacteriano, essencial </w:t>
      </w:r>
      <w:r>
        <w:rPr>
          <w:sz w:val="24"/>
        </w:rPr>
        <w:t>à divisão celular</w:t>
      </w:r>
      <w:r w:rsidRPr="00FA296D">
        <w:rPr>
          <w:sz w:val="24"/>
        </w:rPr>
        <w:t>.</w:t>
      </w:r>
      <w:r>
        <w:rPr>
          <w:sz w:val="24"/>
        </w:rPr>
        <w:t xml:space="preserve"> Os trabalhos de 2012 demonstraram que um composto capaz de inibir especificamente essa proteina pode ser um bom co-adjuvante de antibióticos clássicos, aumentando assim a taxa de </w:t>
      </w:r>
      <w:r>
        <w:rPr>
          <w:sz w:val="24"/>
        </w:rPr>
        <w:lastRenderedPageBreak/>
        <w:t xml:space="preserve">sucesso destes em situações de resistência. </w:t>
      </w:r>
      <w:r w:rsidR="00A05FE6">
        <w:rPr>
          <w:sz w:val="24"/>
        </w:rPr>
        <w:t xml:space="preserve">Esse trabalho foi publicado na </w:t>
      </w:r>
      <w:proofErr w:type="spellStart"/>
      <w:r w:rsidR="00A05FE6">
        <w:rPr>
          <w:sz w:val="24"/>
        </w:rPr>
        <w:t>Science</w:t>
      </w:r>
      <w:proofErr w:type="spellEnd"/>
      <w:r w:rsidR="00A05FE6">
        <w:rPr>
          <w:sz w:val="24"/>
        </w:rPr>
        <w:t xml:space="preserve"> </w:t>
      </w:r>
      <w:proofErr w:type="spellStart"/>
      <w:r w:rsidR="00A05FE6">
        <w:rPr>
          <w:sz w:val="24"/>
        </w:rPr>
        <w:t>Translational</w:t>
      </w:r>
      <w:proofErr w:type="spellEnd"/>
      <w:r w:rsidR="00A05FE6">
        <w:rPr>
          <w:sz w:val="24"/>
        </w:rPr>
        <w:t xml:space="preserve"> Medicine</w:t>
      </w:r>
      <w:r w:rsidR="00851B4E">
        <w:rPr>
          <w:sz w:val="24"/>
        </w:rPr>
        <w:t>.</w:t>
      </w:r>
    </w:p>
    <w:p w:rsidR="00FA296D" w:rsidRPr="005E7467" w:rsidRDefault="00FA296D" w:rsidP="00FA296D">
      <w:pPr>
        <w:rPr>
          <w:sz w:val="24"/>
        </w:rPr>
      </w:pPr>
      <w:r w:rsidRPr="00FA296D">
        <w:rPr>
          <w:sz w:val="24"/>
        </w:rPr>
        <w:t xml:space="preserve">Recentemente, ao estudar bactérias mutantes de </w:t>
      </w:r>
      <w:r w:rsidRPr="003160AB">
        <w:rPr>
          <w:i/>
          <w:sz w:val="24"/>
        </w:rPr>
        <w:t>S. aureus</w:t>
      </w:r>
      <w:r w:rsidRPr="00FA296D">
        <w:rPr>
          <w:sz w:val="24"/>
        </w:rPr>
        <w:t xml:space="preserve"> </w:t>
      </w:r>
      <w:r>
        <w:rPr>
          <w:sz w:val="24"/>
        </w:rPr>
        <w:t xml:space="preserve">resistentes ao composto que inibe a proteína </w:t>
      </w:r>
      <w:r w:rsidRPr="00FA296D">
        <w:rPr>
          <w:sz w:val="24"/>
        </w:rPr>
        <w:t xml:space="preserve">FtsZ, </w:t>
      </w:r>
      <w:r>
        <w:rPr>
          <w:sz w:val="24"/>
        </w:rPr>
        <w:t xml:space="preserve">a estudante de doutoramento </w:t>
      </w:r>
      <w:r w:rsidRPr="00FA296D">
        <w:rPr>
          <w:sz w:val="24"/>
        </w:rPr>
        <w:t>Ana Raquel Pereira</w:t>
      </w:r>
      <w:r>
        <w:rPr>
          <w:sz w:val="24"/>
        </w:rPr>
        <w:t xml:space="preserve"> descobriu quase por acaso que estes mutantes têm a sua forma alterada.</w:t>
      </w:r>
      <w:r w:rsidRPr="00FA296D">
        <w:rPr>
          <w:sz w:val="24"/>
        </w:rPr>
        <w:t xml:space="preserve"> </w:t>
      </w:r>
      <w:r w:rsidR="005E7467">
        <w:rPr>
          <w:sz w:val="24"/>
        </w:rPr>
        <w:t>E percebeu que isso acontecia sempre que as bactérias tinham o gene mutado para aquela proteína. Foi assim observado pela p</w:t>
      </w:r>
      <w:r w:rsidR="003160AB">
        <w:rPr>
          <w:sz w:val="24"/>
        </w:rPr>
        <w:t>rimeira vez a capacidade de coco</w:t>
      </w:r>
      <w:r w:rsidR="005E7467">
        <w:rPr>
          <w:sz w:val="24"/>
        </w:rPr>
        <w:t xml:space="preserve">s </w:t>
      </w:r>
      <w:r w:rsidR="003160AB">
        <w:rPr>
          <w:sz w:val="24"/>
        </w:rPr>
        <w:t>a</w:t>
      </w:r>
      <w:r w:rsidR="005E7467">
        <w:rPr>
          <w:sz w:val="24"/>
        </w:rPr>
        <w:t>longarem a sua forma</w:t>
      </w:r>
      <w:r w:rsidRPr="005E7467">
        <w:rPr>
          <w:sz w:val="24"/>
        </w:rPr>
        <w:t xml:space="preserve">. </w:t>
      </w:r>
      <w:r w:rsidR="005E7467" w:rsidRPr="005E7467">
        <w:rPr>
          <w:sz w:val="24"/>
        </w:rPr>
        <w:t xml:space="preserve">No artigo científico </w:t>
      </w:r>
      <w:r w:rsidR="00851B4E">
        <w:rPr>
          <w:sz w:val="24"/>
        </w:rPr>
        <w:t>agora</w:t>
      </w:r>
      <w:r w:rsidR="005E7467" w:rsidRPr="005E7467">
        <w:rPr>
          <w:sz w:val="24"/>
        </w:rPr>
        <w:t xml:space="preserve"> publicado</w:t>
      </w:r>
      <w:r w:rsidR="005E7467">
        <w:rPr>
          <w:sz w:val="24"/>
        </w:rPr>
        <w:t xml:space="preserve"> na revista da Sociedade Americana de Microbiologia</w:t>
      </w:r>
      <w:r w:rsidR="005E7467" w:rsidRPr="005E7467">
        <w:rPr>
          <w:sz w:val="24"/>
        </w:rPr>
        <w:t>, os investigadores do ITQB NOVA descrevem o mecanismo biol</w:t>
      </w:r>
      <w:r w:rsidR="005E7467">
        <w:rPr>
          <w:sz w:val="24"/>
        </w:rPr>
        <w:t>ógico para a alteração da morfologia das bactérias</w:t>
      </w:r>
      <w:r w:rsidRPr="005E7467">
        <w:rPr>
          <w:sz w:val="24"/>
        </w:rPr>
        <w:t>.</w:t>
      </w:r>
    </w:p>
    <w:p w:rsidR="00FA296D" w:rsidRPr="005E7467" w:rsidRDefault="00FA296D" w:rsidP="00FA296D">
      <w:pPr>
        <w:rPr>
          <w:sz w:val="24"/>
        </w:rPr>
      </w:pPr>
    </w:p>
    <w:p w:rsidR="008D775F" w:rsidRDefault="008D775F" w:rsidP="008D775F">
      <w:pPr>
        <w:rPr>
          <w:sz w:val="24"/>
        </w:rPr>
      </w:pPr>
    </w:p>
    <w:p w:rsidR="008D775F" w:rsidRPr="007C0D1C" w:rsidRDefault="008D775F" w:rsidP="008D775F">
      <w:pPr>
        <w:rPr>
          <w:sz w:val="24"/>
          <w:szCs w:val="24"/>
          <w:u w:val="single"/>
        </w:rPr>
      </w:pPr>
      <w:r w:rsidRPr="007C0D1C">
        <w:rPr>
          <w:sz w:val="24"/>
          <w:szCs w:val="24"/>
          <w:u w:val="single"/>
        </w:rPr>
        <w:t>Artigo original</w:t>
      </w:r>
      <w:bookmarkStart w:id="0" w:name="_GoBack"/>
      <w:bookmarkEnd w:id="0"/>
    </w:p>
    <w:p w:rsidR="00EF4494" w:rsidRPr="00EF4494" w:rsidRDefault="00EF4494" w:rsidP="008D775F">
      <w:pPr>
        <w:autoSpaceDE w:val="0"/>
        <w:autoSpaceDN w:val="0"/>
        <w:adjustRightInd w:val="0"/>
        <w:spacing w:after="0" w:line="240" w:lineRule="auto"/>
        <w:rPr>
          <w:rFonts w:cs="MyriadPro-Semibold"/>
          <w:sz w:val="24"/>
          <w:szCs w:val="24"/>
        </w:rPr>
      </w:pPr>
      <w:proofErr w:type="spellStart"/>
      <w:proofErr w:type="gramStart"/>
      <w:r w:rsidRPr="00EF4494">
        <w:rPr>
          <w:rFonts w:cs="MyriadPro-Semibold"/>
          <w:sz w:val="24"/>
          <w:szCs w:val="24"/>
        </w:rPr>
        <w:t>mBio</w:t>
      </w:r>
      <w:proofErr w:type="spellEnd"/>
      <w:proofErr w:type="gramEnd"/>
      <w:r w:rsidRPr="00EF4494">
        <w:rPr>
          <w:rFonts w:cs="MyriadPro-Semibold"/>
          <w:sz w:val="24"/>
          <w:szCs w:val="24"/>
        </w:rPr>
        <w:t xml:space="preserve"> 7(5):e00908-16. doi:10.1128/mBio.00908-16</w:t>
      </w:r>
    </w:p>
    <w:p w:rsidR="00EF4494" w:rsidRPr="00EF4494" w:rsidRDefault="00EF4494" w:rsidP="008D775F">
      <w:pPr>
        <w:autoSpaceDE w:val="0"/>
        <w:autoSpaceDN w:val="0"/>
        <w:adjustRightInd w:val="0"/>
        <w:spacing w:after="0" w:line="240" w:lineRule="auto"/>
        <w:rPr>
          <w:rFonts w:cs="MyriadPro-Semibold"/>
          <w:sz w:val="24"/>
          <w:szCs w:val="24"/>
        </w:rPr>
      </w:pPr>
      <w:r>
        <w:rPr>
          <w:rFonts w:cs="MyriadPro-Semibold"/>
          <w:sz w:val="24"/>
          <w:szCs w:val="24"/>
        </w:rPr>
        <w:t>[</w:t>
      </w:r>
      <w:hyperlink r:id="rId4" w:history="1">
        <w:r w:rsidRPr="00EF4494">
          <w:rPr>
            <w:rStyle w:val="Hiperligao"/>
            <w:rFonts w:cs="MyriadPro-Semibold"/>
            <w:sz w:val="24"/>
            <w:szCs w:val="24"/>
          </w:rPr>
          <w:t>http://mbio.asm.org/content/7/5/e00908-16</w:t>
        </w:r>
      </w:hyperlink>
      <w:r w:rsidRPr="00EF4494">
        <w:rPr>
          <w:rFonts w:cs="MyriadPro-Semibold"/>
          <w:sz w:val="24"/>
          <w:szCs w:val="24"/>
        </w:rPr>
        <w:t>]</w:t>
      </w:r>
    </w:p>
    <w:p w:rsidR="008D775F" w:rsidRPr="00EA6B5A" w:rsidRDefault="008D775F" w:rsidP="008D775F">
      <w:pPr>
        <w:autoSpaceDE w:val="0"/>
        <w:autoSpaceDN w:val="0"/>
        <w:adjustRightInd w:val="0"/>
        <w:spacing w:after="0" w:line="240" w:lineRule="auto"/>
        <w:rPr>
          <w:rFonts w:cs="Minion-Semibold"/>
          <w:b/>
          <w:bCs/>
          <w:sz w:val="24"/>
          <w:szCs w:val="24"/>
          <w:lang w:val="en-US"/>
        </w:rPr>
      </w:pPr>
      <w:proofErr w:type="spellStart"/>
      <w:r w:rsidRPr="00EA6B5A">
        <w:rPr>
          <w:rFonts w:cs="Minion-Semibold"/>
          <w:b/>
          <w:bCs/>
          <w:sz w:val="24"/>
          <w:szCs w:val="24"/>
          <w:lang w:val="en-US"/>
        </w:rPr>
        <w:t>FtsZ</w:t>
      </w:r>
      <w:proofErr w:type="spellEnd"/>
      <w:r w:rsidRPr="00EA6B5A">
        <w:rPr>
          <w:rFonts w:cs="Minion-Semibold"/>
          <w:b/>
          <w:bCs/>
          <w:sz w:val="24"/>
          <w:szCs w:val="24"/>
          <w:lang w:val="en-US"/>
        </w:rPr>
        <w:t>-Dependent Elongation of a Coccoid Bacterium</w:t>
      </w:r>
    </w:p>
    <w:p w:rsidR="008D775F" w:rsidRDefault="008D775F" w:rsidP="008D775F">
      <w:pPr>
        <w:autoSpaceDE w:val="0"/>
        <w:autoSpaceDN w:val="0"/>
        <w:adjustRightInd w:val="0"/>
        <w:spacing w:after="0" w:line="240" w:lineRule="auto"/>
        <w:rPr>
          <w:rFonts w:cs="MyriadPro-Semibold"/>
          <w:sz w:val="24"/>
          <w:szCs w:val="24"/>
          <w:lang w:val="en-US"/>
        </w:rPr>
      </w:pPr>
      <w:r w:rsidRPr="00EA6B5A">
        <w:rPr>
          <w:rFonts w:cs="MyriadPro-Semibold"/>
          <w:sz w:val="24"/>
          <w:szCs w:val="24"/>
          <w:lang w:val="en-US"/>
        </w:rPr>
        <w:t>Ana R. Pereira,</w:t>
      </w:r>
      <w:r w:rsidRPr="00EA6B5A">
        <w:rPr>
          <w:rFonts w:cs="ArialMT-Bold"/>
          <w:bCs/>
          <w:sz w:val="24"/>
          <w:szCs w:val="24"/>
          <w:lang w:val="en-US"/>
        </w:rPr>
        <w:t xml:space="preserve"> </w:t>
      </w:r>
      <w:r w:rsidRPr="00EA6B5A">
        <w:rPr>
          <w:rFonts w:cs="MyriadPro-Semibold"/>
          <w:sz w:val="24"/>
          <w:szCs w:val="24"/>
          <w:lang w:val="en-US"/>
        </w:rPr>
        <w:t xml:space="preserve">Jen </w:t>
      </w:r>
      <w:proofErr w:type="spellStart"/>
      <w:r w:rsidRPr="00EA6B5A">
        <w:rPr>
          <w:rFonts w:cs="MyriadPro-Semibold"/>
          <w:sz w:val="24"/>
          <w:szCs w:val="24"/>
          <w:lang w:val="en-US"/>
        </w:rPr>
        <w:t>Hsin</w:t>
      </w:r>
      <w:proofErr w:type="spellEnd"/>
      <w:r w:rsidRPr="00EA6B5A">
        <w:rPr>
          <w:rFonts w:cs="MyriadPro-Semibold"/>
          <w:sz w:val="24"/>
          <w:szCs w:val="24"/>
          <w:lang w:val="en-US"/>
        </w:rPr>
        <w:t>,</w:t>
      </w:r>
      <w:r w:rsidRPr="00EA6B5A">
        <w:rPr>
          <w:rFonts w:cs="ArialMT-Bold"/>
          <w:bCs/>
          <w:sz w:val="24"/>
          <w:szCs w:val="24"/>
          <w:lang w:val="en-US"/>
        </w:rPr>
        <w:t xml:space="preserve"> </w:t>
      </w:r>
      <w:proofErr w:type="spellStart"/>
      <w:r w:rsidRPr="00EA6B5A">
        <w:rPr>
          <w:rFonts w:cs="MyriadPro-Semibold"/>
          <w:sz w:val="24"/>
          <w:szCs w:val="24"/>
          <w:lang w:val="en-US"/>
        </w:rPr>
        <w:t>Ewa</w:t>
      </w:r>
      <w:proofErr w:type="spellEnd"/>
      <w:r w:rsidRPr="00EA6B5A">
        <w:rPr>
          <w:rFonts w:cs="MyriadPro-Semibold"/>
          <w:sz w:val="24"/>
          <w:szCs w:val="24"/>
          <w:lang w:val="en-US"/>
        </w:rPr>
        <w:t xml:space="preserve"> </w:t>
      </w:r>
      <w:proofErr w:type="spellStart"/>
      <w:r w:rsidRPr="00EA6B5A">
        <w:rPr>
          <w:rFonts w:cs="MyriadPro-Semibold"/>
          <w:sz w:val="24"/>
          <w:szCs w:val="24"/>
          <w:lang w:val="en-US"/>
        </w:rPr>
        <w:t>Król</w:t>
      </w:r>
      <w:proofErr w:type="spellEnd"/>
      <w:r w:rsidRPr="00EA6B5A">
        <w:rPr>
          <w:rFonts w:cs="MyriadPro-Semibold"/>
          <w:sz w:val="24"/>
          <w:szCs w:val="24"/>
          <w:lang w:val="en-US"/>
        </w:rPr>
        <w:t>,</w:t>
      </w:r>
      <w:r w:rsidRPr="00EA6B5A">
        <w:rPr>
          <w:rFonts w:cs="ArialMT-Bold"/>
          <w:bCs/>
          <w:sz w:val="24"/>
          <w:szCs w:val="24"/>
          <w:lang w:val="en-US"/>
        </w:rPr>
        <w:t xml:space="preserve"> </w:t>
      </w:r>
      <w:proofErr w:type="spellStart"/>
      <w:r w:rsidRPr="00EA6B5A">
        <w:rPr>
          <w:rFonts w:cs="MyriadPro-Semibold"/>
          <w:sz w:val="24"/>
          <w:szCs w:val="24"/>
          <w:lang w:val="en-US"/>
        </w:rPr>
        <w:t>Andreia</w:t>
      </w:r>
      <w:proofErr w:type="spellEnd"/>
      <w:r w:rsidRPr="00EA6B5A">
        <w:rPr>
          <w:rFonts w:cs="MyriadPro-Semibold"/>
          <w:sz w:val="24"/>
          <w:szCs w:val="24"/>
          <w:lang w:val="en-US"/>
        </w:rPr>
        <w:t xml:space="preserve"> C. Tavares,</w:t>
      </w:r>
      <w:r w:rsidRPr="00EA6B5A">
        <w:rPr>
          <w:rFonts w:cs="ArialMT-Bold"/>
          <w:bCs/>
          <w:sz w:val="24"/>
          <w:szCs w:val="24"/>
          <w:lang w:val="en-US"/>
        </w:rPr>
        <w:t xml:space="preserve"> </w:t>
      </w:r>
      <w:r w:rsidRPr="00EA6B5A">
        <w:rPr>
          <w:rFonts w:cs="MyriadPro-Semibold"/>
          <w:sz w:val="24"/>
          <w:szCs w:val="24"/>
          <w:lang w:val="en-US"/>
        </w:rPr>
        <w:t>Pierre Flores,</w:t>
      </w:r>
      <w:r w:rsidRPr="00EA6B5A">
        <w:rPr>
          <w:rFonts w:cs="ArialMT-Bold"/>
          <w:bCs/>
          <w:sz w:val="24"/>
          <w:szCs w:val="24"/>
          <w:lang w:val="en-US"/>
        </w:rPr>
        <w:t xml:space="preserve"> </w:t>
      </w:r>
      <w:r w:rsidRPr="00EA6B5A">
        <w:rPr>
          <w:rFonts w:cs="MyriadPro-Semibold"/>
          <w:sz w:val="24"/>
          <w:szCs w:val="24"/>
          <w:lang w:val="en-US"/>
        </w:rPr>
        <w:t xml:space="preserve">Egbert </w:t>
      </w:r>
      <w:proofErr w:type="spellStart"/>
      <w:r w:rsidRPr="00EA6B5A">
        <w:rPr>
          <w:rFonts w:cs="MyriadPro-Semibold"/>
          <w:sz w:val="24"/>
          <w:szCs w:val="24"/>
          <w:lang w:val="en-US"/>
        </w:rPr>
        <w:t>Hoiczyk</w:t>
      </w:r>
      <w:proofErr w:type="spellEnd"/>
      <w:r w:rsidRPr="00EA6B5A">
        <w:rPr>
          <w:rFonts w:cs="MyriadPro-Semibold"/>
          <w:sz w:val="24"/>
          <w:szCs w:val="24"/>
          <w:lang w:val="en-US"/>
        </w:rPr>
        <w:t>,</w:t>
      </w:r>
      <w:r w:rsidRPr="00EA6B5A">
        <w:rPr>
          <w:rFonts w:cs="ArialMT-Bold"/>
          <w:bCs/>
          <w:sz w:val="24"/>
          <w:szCs w:val="24"/>
          <w:lang w:val="en-US"/>
        </w:rPr>
        <w:t xml:space="preserve"> </w:t>
      </w:r>
      <w:r w:rsidRPr="00EA6B5A">
        <w:rPr>
          <w:rFonts w:cs="MyriadPro-Semibold"/>
          <w:sz w:val="24"/>
          <w:szCs w:val="24"/>
          <w:lang w:val="en-US"/>
        </w:rPr>
        <w:t>Natalie Ng,</w:t>
      </w:r>
      <w:r w:rsidRPr="00EA6B5A">
        <w:rPr>
          <w:rFonts w:cs="ArialMT-Bold"/>
          <w:bCs/>
          <w:sz w:val="24"/>
          <w:szCs w:val="24"/>
          <w:lang w:val="en-US"/>
        </w:rPr>
        <w:t xml:space="preserve"> </w:t>
      </w:r>
      <w:r w:rsidRPr="00EA6B5A">
        <w:rPr>
          <w:rFonts w:cs="MyriadPro-Semibold"/>
          <w:sz w:val="24"/>
          <w:szCs w:val="24"/>
          <w:lang w:val="en-US"/>
        </w:rPr>
        <w:t xml:space="preserve">Alex </w:t>
      </w:r>
      <w:proofErr w:type="spellStart"/>
      <w:r w:rsidRPr="00EA6B5A">
        <w:rPr>
          <w:rFonts w:cs="MyriadPro-Semibold"/>
          <w:sz w:val="24"/>
          <w:szCs w:val="24"/>
          <w:lang w:val="en-US"/>
        </w:rPr>
        <w:t>Dajkovic</w:t>
      </w:r>
      <w:proofErr w:type="spellEnd"/>
      <w:r w:rsidRPr="00EA6B5A">
        <w:rPr>
          <w:rFonts w:cs="MyriadPro-Semibold"/>
          <w:sz w:val="24"/>
          <w:szCs w:val="24"/>
          <w:lang w:val="en-US"/>
        </w:rPr>
        <w:t xml:space="preserve">, Yves V. </w:t>
      </w:r>
      <w:proofErr w:type="spellStart"/>
      <w:r w:rsidRPr="00EA6B5A">
        <w:rPr>
          <w:rFonts w:cs="MyriadPro-Semibold"/>
          <w:sz w:val="24"/>
          <w:szCs w:val="24"/>
          <w:lang w:val="en-US"/>
        </w:rPr>
        <w:t>Brun</w:t>
      </w:r>
      <w:proofErr w:type="spellEnd"/>
      <w:r w:rsidRPr="00EA6B5A">
        <w:rPr>
          <w:rFonts w:cs="MyriadPro-Semibold"/>
          <w:sz w:val="24"/>
          <w:szCs w:val="24"/>
          <w:lang w:val="en-US"/>
        </w:rPr>
        <w:t>,</w:t>
      </w:r>
      <w:r w:rsidRPr="00EA6B5A">
        <w:rPr>
          <w:rFonts w:cs="ArialMT-Bold"/>
          <w:bCs/>
          <w:sz w:val="24"/>
          <w:szCs w:val="24"/>
          <w:lang w:val="en-US"/>
        </w:rPr>
        <w:t xml:space="preserve"> </w:t>
      </w:r>
      <w:r w:rsidRPr="00EA6B5A">
        <w:rPr>
          <w:rFonts w:cs="MyriadPro-Semibold"/>
          <w:sz w:val="24"/>
          <w:szCs w:val="24"/>
          <w:lang w:val="en-US"/>
        </w:rPr>
        <w:t xml:space="preserve">Michael S. </w:t>
      </w:r>
      <w:proofErr w:type="spellStart"/>
      <w:r w:rsidRPr="00EA6B5A">
        <w:rPr>
          <w:rFonts w:cs="MyriadPro-Semibold"/>
          <w:sz w:val="24"/>
          <w:szCs w:val="24"/>
          <w:lang w:val="en-US"/>
        </w:rPr>
        <w:t>VanNieuwenhze</w:t>
      </w:r>
      <w:proofErr w:type="spellEnd"/>
      <w:r w:rsidRPr="00EA6B5A">
        <w:rPr>
          <w:rFonts w:cs="MyriadPro-Semibold"/>
          <w:sz w:val="24"/>
          <w:szCs w:val="24"/>
          <w:lang w:val="en-US"/>
        </w:rPr>
        <w:t>,</w:t>
      </w:r>
      <w:r w:rsidRPr="00EA6B5A">
        <w:rPr>
          <w:rFonts w:cs="ArialMT-Bold"/>
          <w:bCs/>
          <w:sz w:val="24"/>
          <w:szCs w:val="24"/>
          <w:lang w:val="en-US"/>
        </w:rPr>
        <w:t xml:space="preserve"> </w:t>
      </w:r>
      <w:r w:rsidRPr="00EA6B5A">
        <w:rPr>
          <w:rFonts w:cs="MyriadPro-Semibold"/>
          <w:sz w:val="24"/>
          <w:szCs w:val="24"/>
          <w:lang w:val="en-US"/>
        </w:rPr>
        <w:t>Terry Roemer,</w:t>
      </w:r>
      <w:r w:rsidRPr="00EA6B5A">
        <w:rPr>
          <w:rFonts w:cs="ArialMT-Bold"/>
          <w:bCs/>
          <w:sz w:val="24"/>
          <w:szCs w:val="24"/>
          <w:lang w:val="en-US"/>
        </w:rPr>
        <w:t xml:space="preserve"> </w:t>
      </w:r>
      <w:r w:rsidRPr="00EA6B5A">
        <w:rPr>
          <w:rFonts w:cs="MyriadPro-Semibold"/>
          <w:sz w:val="24"/>
          <w:szCs w:val="24"/>
          <w:lang w:val="en-US"/>
        </w:rPr>
        <w:t xml:space="preserve">Rut </w:t>
      </w:r>
      <w:proofErr w:type="spellStart"/>
      <w:r w:rsidRPr="00EA6B5A">
        <w:rPr>
          <w:rFonts w:cs="MyriadPro-Semibold"/>
          <w:sz w:val="24"/>
          <w:szCs w:val="24"/>
          <w:lang w:val="en-US"/>
        </w:rPr>
        <w:t>Carballido</w:t>
      </w:r>
      <w:proofErr w:type="spellEnd"/>
      <w:r w:rsidRPr="00EA6B5A">
        <w:rPr>
          <w:rFonts w:cs="MyriadPro-Semibold"/>
          <w:sz w:val="24"/>
          <w:szCs w:val="24"/>
          <w:lang w:val="en-US"/>
        </w:rPr>
        <w:t>-Lopez,</w:t>
      </w:r>
      <w:r w:rsidRPr="00EA6B5A">
        <w:rPr>
          <w:rFonts w:cs="ArialMT-Bold"/>
          <w:bCs/>
          <w:sz w:val="24"/>
          <w:szCs w:val="24"/>
          <w:lang w:val="en-US"/>
        </w:rPr>
        <w:t xml:space="preserve"> </w:t>
      </w:r>
      <w:r w:rsidRPr="00EA6B5A">
        <w:rPr>
          <w:rFonts w:cs="MyriadPro-Semibold"/>
          <w:sz w:val="24"/>
          <w:szCs w:val="24"/>
          <w:lang w:val="en-US"/>
        </w:rPr>
        <w:t xml:space="preserve">Dirk-Jan </w:t>
      </w:r>
      <w:proofErr w:type="spellStart"/>
      <w:r w:rsidRPr="00EA6B5A">
        <w:rPr>
          <w:rFonts w:cs="MyriadPro-Semibold"/>
          <w:sz w:val="24"/>
          <w:szCs w:val="24"/>
          <w:lang w:val="en-US"/>
        </w:rPr>
        <w:t>Scheffers</w:t>
      </w:r>
      <w:proofErr w:type="spellEnd"/>
      <w:r w:rsidRPr="00EA6B5A">
        <w:rPr>
          <w:rFonts w:cs="MyriadPro-Semibold"/>
          <w:sz w:val="24"/>
          <w:szCs w:val="24"/>
          <w:lang w:val="en-US"/>
        </w:rPr>
        <w:t>,</w:t>
      </w:r>
      <w:r w:rsidRPr="00EA6B5A">
        <w:rPr>
          <w:rFonts w:cs="ArialMT-Bold"/>
          <w:bCs/>
          <w:sz w:val="24"/>
          <w:szCs w:val="24"/>
          <w:lang w:val="en-US"/>
        </w:rPr>
        <w:t xml:space="preserve"> </w:t>
      </w:r>
      <w:proofErr w:type="spellStart"/>
      <w:r w:rsidRPr="00EA6B5A">
        <w:rPr>
          <w:rFonts w:cs="MyriadPro-Semibold"/>
          <w:sz w:val="24"/>
          <w:szCs w:val="24"/>
          <w:lang w:val="en-US"/>
        </w:rPr>
        <w:t>Kerwyn</w:t>
      </w:r>
      <w:proofErr w:type="spellEnd"/>
      <w:r w:rsidRPr="00EA6B5A">
        <w:rPr>
          <w:rFonts w:cs="MyriadPro-Semibold"/>
          <w:sz w:val="24"/>
          <w:szCs w:val="24"/>
          <w:lang w:val="en-US"/>
        </w:rPr>
        <w:t xml:space="preserve"> Casey Huang,</w:t>
      </w:r>
      <w:r>
        <w:rPr>
          <w:rFonts w:cs="MyriadPro-Semibold"/>
          <w:sz w:val="24"/>
          <w:szCs w:val="24"/>
          <w:lang w:val="en-US"/>
        </w:rPr>
        <w:t xml:space="preserve"> </w:t>
      </w:r>
      <w:r w:rsidRPr="00EA6B5A">
        <w:rPr>
          <w:rFonts w:cs="MyriadPro-Semibold"/>
          <w:sz w:val="24"/>
          <w:szCs w:val="24"/>
          <w:lang w:val="en-US"/>
        </w:rPr>
        <w:t xml:space="preserve">Mariana G. </w:t>
      </w:r>
      <w:proofErr w:type="spellStart"/>
      <w:r w:rsidRPr="00EA6B5A">
        <w:rPr>
          <w:rFonts w:cs="MyriadPro-Semibold"/>
          <w:sz w:val="24"/>
          <w:szCs w:val="24"/>
          <w:lang w:val="en-US"/>
        </w:rPr>
        <w:t>Pinho</w:t>
      </w:r>
      <w:proofErr w:type="spellEnd"/>
    </w:p>
    <w:p w:rsidR="008D775F" w:rsidRDefault="008D775F" w:rsidP="008D775F">
      <w:pPr>
        <w:rPr>
          <w:sz w:val="24"/>
          <w:lang w:val="en-US"/>
        </w:rPr>
      </w:pPr>
    </w:p>
    <w:p w:rsidR="008D775F" w:rsidRPr="00E52F60" w:rsidRDefault="008D775F" w:rsidP="008D775F">
      <w:pPr>
        <w:rPr>
          <w:sz w:val="24"/>
          <w:u w:val="single"/>
        </w:rPr>
      </w:pPr>
      <w:r>
        <w:rPr>
          <w:sz w:val="24"/>
          <w:u w:val="single"/>
        </w:rPr>
        <w:t>Sobre a a</w:t>
      </w:r>
      <w:r w:rsidRPr="00E52F60">
        <w:rPr>
          <w:sz w:val="24"/>
          <w:u w:val="single"/>
        </w:rPr>
        <w:t>utora principal</w:t>
      </w:r>
    </w:p>
    <w:p w:rsidR="008D775F" w:rsidRDefault="008D775F" w:rsidP="008D775F">
      <w:pPr>
        <w:rPr>
          <w:rStyle w:val="nfase"/>
          <w:i w:val="0"/>
          <w:sz w:val="24"/>
          <w:szCs w:val="24"/>
        </w:rPr>
      </w:pPr>
      <w:r w:rsidRPr="00E52F60">
        <w:rPr>
          <w:sz w:val="24"/>
        </w:rPr>
        <w:t xml:space="preserve">Mariana Gomes de Pinho </w:t>
      </w:r>
      <w:r>
        <w:rPr>
          <w:sz w:val="24"/>
        </w:rPr>
        <w:t xml:space="preserve">é Professora Associada no ITQB NOVA, onde é investigadora desde 2006, tendo-se </w:t>
      </w:r>
      <w:r w:rsidRPr="00F427C8">
        <w:rPr>
          <w:sz w:val="24"/>
        </w:rPr>
        <w:t xml:space="preserve">focado na divisão </w:t>
      </w:r>
      <w:r w:rsidRPr="00F427C8">
        <w:rPr>
          <w:sz w:val="24"/>
          <w:szCs w:val="24"/>
        </w:rPr>
        <w:t>celular da bactéria patogénica</w:t>
      </w:r>
      <w:r w:rsidRPr="00E52F60">
        <w:rPr>
          <w:i/>
          <w:sz w:val="24"/>
          <w:szCs w:val="24"/>
        </w:rPr>
        <w:t xml:space="preserve"> </w:t>
      </w:r>
      <w:r w:rsidRPr="00E52F60">
        <w:rPr>
          <w:rStyle w:val="nfase"/>
          <w:sz w:val="24"/>
          <w:szCs w:val="24"/>
        </w:rPr>
        <w:t xml:space="preserve">Staphylococcus aureus. </w:t>
      </w:r>
      <w:r w:rsidRPr="00F427C8">
        <w:rPr>
          <w:rStyle w:val="nfase"/>
          <w:i w:val="0"/>
          <w:sz w:val="24"/>
          <w:szCs w:val="24"/>
        </w:rPr>
        <w:t>Esta bactéria é uma das principais causas de infecções hospitalares e este laboratório dedica-se ao estudo de mecanismos de resistência deste microorganismo aos antibióticos.</w:t>
      </w:r>
    </w:p>
    <w:p w:rsidR="008D775F" w:rsidRPr="00F427C8" w:rsidRDefault="008D775F" w:rsidP="008D775F">
      <w:pPr>
        <w:rPr>
          <w:rStyle w:val="nfase"/>
          <w:i w:val="0"/>
          <w:sz w:val="24"/>
          <w:szCs w:val="24"/>
        </w:rPr>
      </w:pPr>
      <w:r w:rsidRPr="00F427C8">
        <w:rPr>
          <w:rStyle w:val="nfase"/>
          <w:i w:val="0"/>
          <w:sz w:val="24"/>
          <w:szCs w:val="24"/>
        </w:rPr>
        <w:t>Mariana Gomes de Pinho ganhou 1,6 milhoes de euros do European Research Council em 2012 para continuar este trabalho.</w:t>
      </w:r>
    </w:p>
    <w:p w:rsidR="008D775F" w:rsidRPr="00F427C8" w:rsidRDefault="008D775F" w:rsidP="008D775F">
      <w:pPr>
        <w:rPr>
          <w:rStyle w:val="nfase"/>
          <w:i w:val="0"/>
          <w:sz w:val="28"/>
          <w:szCs w:val="24"/>
        </w:rPr>
      </w:pPr>
    </w:p>
    <w:p w:rsidR="008D775F" w:rsidRPr="00924773" w:rsidRDefault="008D775F" w:rsidP="008D775F">
      <w:pPr>
        <w:rPr>
          <w:rStyle w:val="nfase"/>
          <w:i w:val="0"/>
          <w:iCs w:val="0"/>
        </w:rPr>
      </w:pPr>
    </w:p>
    <w:p w:rsidR="00A51DB5" w:rsidRPr="007C0D1C" w:rsidRDefault="007C0D1C">
      <w:r w:rsidRPr="007C0D1C">
        <w:rPr>
          <w:rStyle w:val="nfase"/>
          <w:i w:val="0"/>
          <w:sz w:val="24"/>
          <w:szCs w:val="24"/>
        </w:rPr>
        <w:t>Ciência na Imprensa Regional – Ciência Viva</w:t>
      </w:r>
    </w:p>
    <w:sectPr w:rsidR="00A51DB5" w:rsidRPr="007C0D1C" w:rsidSect="00330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75F"/>
    <w:rsid w:val="002325B2"/>
    <w:rsid w:val="003160AB"/>
    <w:rsid w:val="0033035D"/>
    <w:rsid w:val="00394A40"/>
    <w:rsid w:val="004A0D61"/>
    <w:rsid w:val="005E7467"/>
    <w:rsid w:val="006611D3"/>
    <w:rsid w:val="006C6A3C"/>
    <w:rsid w:val="007C0D1C"/>
    <w:rsid w:val="00851B4E"/>
    <w:rsid w:val="008775EE"/>
    <w:rsid w:val="008D775F"/>
    <w:rsid w:val="00931645"/>
    <w:rsid w:val="00A05FE6"/>
    <w:rsid w:val="00A51DB5"/>
    <w:rsid w:val="00B80063"/>
    <w:rsid w:val="00C0335E"/>
    <w:rsid w:val="00DA35C9"/>
    <w:rsid w:val="00EF4494"/>
    <w:rsid w:val="00F04588"/>
    <w:rsid w:val="00F427C8"/>
    <w:rsid w:val="00FA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75F"/>
  </w:style>
  <w:style w:type="paragraph" w:styleId="Ttulo1">
    <w:name w:val="heading 1"/>
    <w:basedOn w:val="Normal"/>
    <w:next w:val="Normal"/>
    <w:link w:val="Ttulo1Carcter"/>
    <w:uiPriority w:val="9"/>
    <w:qFormat/>
    <w:rsid w:val="008D7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cter"/>
    <w:uiPriority w:val="9"/>
    <w:qFormat/>
    <w:rsid w:val="008D7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8D77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8D775F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discreet">
    <w:name w:val="discreet"/>
    <w:basedOn w:val="Tipodeletrapredefinidodopargrafo"/>
    <w:rsid w:val="008D775F"/>
  </w:style>
  <w:style w:type="character" w:styleId="Hiperligao">
    <w:name w:val="Hyperlink"/>
    <w:basedOn w:val="Tipodeletrapredefinidodopargrafo"/>
    <w:uiPriority w:val="99"/>
    <w:unhideWhenUsed/>
    <w:rsid w:val="008D775F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8D775F"/>
    <w:rPr>
      <w:i/>
      <w:i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05FE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bio.asm.org/content/7/5/e00908-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716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Antunes</dc:creator>
  <cp:keywords/>
  <dc:description/>
  <cp:lastModifiedBy>ANTONIO PIEDADE</cp:lastModifiedBy>
  <cp:revision>15</cp:revision>
  <dcterms:created xsi:type="dcterms:W3CDTF">2016-08-30T16:35:00Z</dcterms:created>
  <dcterms:modified xsi:type="dcterms:W3CDTF">2016-09-07T10:58:00Z</dcterms:modified>
</cp:coreProperties>
</file>