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E9" w:rsidRPr="008012B4" w:rsidRDefault="008012B4">
      <w:pPr>
        <w:rPr>
          <w:rFonts w:cstheme="minorHAnsi"/>
          <w:b/>
          <w:sz w:val="28"/>
          <w:szCs w:val="28"/>
        </w:rPr>
      </w:pPr>
      <w:r w:rsidRPr="008012B4">
        <w:rPr>
          <w:rFonts w:cstheme="minorHAnsi"/>
          <w:b/>
          <w:sz w:val="28"/>
          <w:szCs w:val="28"/>
        </w:rPr>
        <w:t>Desenvolvida n</w:t>
      </w:r>
      <w:r w:rsidRPr="008012B4">
        <w:rPr>
          <w:rFonts w:cstheme="minorHAnsi"/>
          <w:b/>
          <w:sz w:val="28"/>
          <w:szCs w:val="28"/>
        </w:rPr>
        <w:t>ova dieta para os peixes produzidos em aquacultura</w:t>
      </w:r>
    </w:p>
    <w:p w:rsidR="008012B4" w:rsidRDefault="008012B4">
      <w:pPr>
        <w:rPr>
          <w:rFonts w:cstheme="minorHAnsi"/>
          <w:b/>
          <w:sz w:val="24"/>
          <w:szCs w:val="24"/>
        </w:rPr>
      </w:pPr>
    </w:p>
    <w:p w:rsidR="008012B4" w:rsidRPr="008012B4" w:rsidRDefault="00A920DB" w:rsidP="008012B4">
      <w:p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Investigadores</w:t>
      </w:r>
      <w:r w:rsidR="008012B4" w:rsidRPr="008012B4">
        <w:rPr>
          <w:rFonts w:cstheme="minorHAnsi"/>
          <w:sz w:val="28"/>
          <w:szCs w:val="28"/>
        </w:rPr>
        <w:t xml:space="preserve"> da U</w:t>
      </w:r>
      <w:r w:rsidR="008012B4">
        <w:rPr>
          <w:rFonts w:cstheme="minorHAnsi"/>
          <w:sz w:val="28"/>
          <w:szCs w:val="28"/>
        </w:rPr>
        <w:t xml:space="preserve">niversidade de </w:t>
      </w:r>
      <w:r w:rsidR="008012B4" w:rsidRPr="008012B4">
        <w:rPr>
          <w:rFonts w:cstheme="minorHAnsi"/>
          <w:sz w:val="28"/>
          <w:szCs w:val="28"/>
        </w:rPr>
        <w:t>C</w:t>
      </w:r>
      <w:r w:rsidR="008012B4">
        <w:rPr>
          <w:rFonts w:cstheme="minorHAnsi"/>
          <w:sz w:val="28"/>
          <w:szCs w:val="28"/>
        </w:rPr>
        <w:t>oimbra</w:t>
      </w:r>
      <w:r>
        <w:rPr>
          <w:rFonts w:cstheme="minorHAnsi"/>
          <w:sz w:val="28"/>
          <w:szCs w:val="28"/>
        </w:rPr>
        <w:t xml:space="preserve"> contribuem</w:t>
      </w:r>
      <w:r w:rsidR="008012B4" w:rsidRPr="008012B4">
        <w:rPr>
          <w:rFonts w:cstheme="minorHAnsi"/>
          <w:sz w:val="28"/>
          <w:szCs w:val="28"/>
        </w:rPr>
        <w:t xml:space="preserve"> para a resolução de um dos maiores desafios da aquacultura</w:t>
      </w:r>
      <w:r w:rsidR="008012B4" w:rsidRPr="008012B4">
        <w:rPr>
          <w:rFonts w:cstheme="minorHAnsi"/>
          <w:sz w:val="28"/>
          <w:szCs w:val="28"/>
        </w:rPr>
        <w:t>.</w:t>
      </w:r>
    </w:p>
    <w:p w:rsidR="008012B4" w:rsidRDefault="008012B4">
      <w:pPr>
        <w:rPr>
          <w:rFonts w:cstheme="minorHAnsi"/>
          <w:b/>
          <w:sz w:val="24"/>
          <w:szCs w:val="24"/>
        </w:rPr>
      </w:pPr>
    </w:p>
    <w:p w:rsidR="008012B4" w:rsidRPr="008012B4" w:rsidRDefault="008012B4">
      <w:pPr>
        <w:rPr>
          <w:rFonts w:cstheme="minorHAnsi"/>
          <w:b/>
          <w:sz w:val="24"/>
          <w:szCs w:val="24"/>
        </w:rPr>
      </w:pPr>
    </w:p>
    <w:p w:rsidR="008012B4" w:rsidRPr="004F06BB" w:rsidRDefault="008012B4" w:rsidP="008012B4">
      <w:pPr>
        <w:spacing w:line="360" w:lineRule="auto"/>
        <w:jc w:val="both"/>
        <w:rPr>
          <w:rFonts w:cstheme="minorHAnsi"/>
          <w:sz w:val="24"/>
          <w:szCs w:val="24"/>
        </w:rPr>
      </w:pPr>
      <w:r w:rsidRPr="004F06BB">
        <w:rPr>
          <w:rFonts w:cstheme="minorHAnsi"/>
          <w:sz w:val="24"/>
          <w:szCs w:val="24"/>
        </w:rPr>
        <w:t>Uma equipa de investigadores p</w:t>
      </w:r>
      <w:bookmarkStart w:id="0" w:name="_GoBack"/>
      <w:bookmarkEnd w:id="0"/>
      <w:r w:rsidRPr="004F06BB">
        <w:rPr>
          <w:rFonts w:cstheme="minorHAnsi"/>
          <w:sz w:val="24"/>
          <w:szCs w:val="24"/>
        </w:rPr>
        <w:t>ortugueses e espanhóis testou, com sucesso, uma nova dieta para os peixes carnívoros produzidos em aquacultura que pode ajudar a solucionar um dos grandes desafios desta área de negócio.</w:t>
      </w:r>
    </w:p>
    <w:p w:rsidR="008012B4" w:rsidRPr="004F06BB" w:rsidRDefault="008012B4" w:rsidP="008012B4">
      <w:pPr>
        <w:spacing w:line="360" w:lineRule="auto"/>
        <w:jc w:val="both"/>
        <w:rPr>
          <w:rFonts w:cstheme="minorHAnsi"/>
          <w:sz w:val="24"/>
          <w:szCs w:val="24"/>
        </w:rPr>
      </w:pPr>
      <w:r w:rsidRPr="004F06BB">
        <w:rPr>
          <w:rFonts w:cstheme="minorHAnsi"/>
          <w:sz w:val="24"/>
          <w:szCs w:val="24"/>
        </w:rPr>
        <w:t xml:space="preserve">Produzidas à base de farinha e óleo de peixe, as rações </w:t>
      </w:r>
      <w:proofErr w:type="spellStart"/>
      <w:r w:rsidRPr="004F06BB">
        <w:rPr>
          <w:rFonts w:cstheme="minorHAnsi"/>
          <w:sz w:val="24"/>
          <w:szCs w:val="24"/>
        </w:rPr>
        <w:t>atualmente</w:t>
      </w:r>
      <w:proofErr w:type="spellEnd"/>
      <w:r w:rsidRPr="004F06BB">
        <w:rPr>
          <w:rFonts w:cstheme="minorHAnsi"/>
          <w:sz w:val="24"/>
          <w:szCs w:val="24"/>
        </w:rPr>
        <w:t xml:space="preserve"> comercializadas são demasiado dispendiosas – representando até 60% dos custos totais da produção dos peixes carnívoros, encarecendo o preço para o consumidor final - e pouco sustentáveis.</w:t>
      </w:r>
    </w:p>
    <w:p w:rsidR="008012B4" w:rsidRPr="004F06BB" w:rsidRDefault="008012B4" w:rsidP="008012B4">
      <w:pPr>
        <w:spacing w:line="360" w:lineRule="auto"/>
        <w:jc w:val="both"/>
        <w:rPr>
          <w:rFonts w:cstheme="minorHAnsi"/>
          <w:sz w:val="24"/>
          <w:szCs w:val="24"/>
        </w:rPr>
      </w:pPr>
      <w:r w:rsidRPr="004F06BB">
        <w:rPr>
          <w:rFonts w:cstheme="minorHAnsi"/>
          <w:sz w:val="24"/>
          <w:szCs w:val="24"/>
        </w:rPr>
        <w:t xml:space="preserve">A solução passa por inserir ingredientes de origem vegetal na dieta alimentar dos peixes. Mas aqui surge novo problema: como são ricos em hidratos de carbono, estes ingredientes podem alterar o metabolismo natural dos peixes e torná-los mais gordos, </w:t>
      </w:r>
      <w:proofErr w:type="spellStart"/>
      <w:r w:rsidRPr="004F06BB">
        <w:rPr>
          <w:rFonts w:cstheme="minorHAnsi"/>
          <w:sz w:val="24"/>
          <w:szCs w:val="24"/>
        </w:rPr>
        <w:t>refletindo-se</w:t>
      </w:r>
      <w:proofErr w:type="spellEnd"/>
      <w:r w:rsidRPr="004F06BB">
        <w:rPr>
          <w:rFonts w:cstheme="minorHAnsi"/>
          <w:sz w:val="24"/>
          <w:szCs w:val="24"/>
        </w:rPr>
        <w:t xml:space="preserve"> no crescimento, na textura e no sabor final da carne, diminuindo a qualidade.</w:t>
      </w:r>
    </w:p>
    <w:p w:rsidR="008012B4" w:rsidRPr="004F06BB" w:rsidRDefault="008012B4" w:rsidP="008012B4">
      <w:pPr>
        <w:spacing w:line="360" w:lineRule="auto"/>
        <w:jc w:val="both"/>
        <w:rPr>
          <w:rFonts w:cstheme="minorHAnsi"/>
          <w:sz w:val="24"/>
          <w:szCs w:val="24"/>
        </w:rPr>
      </w:pPr>
      <w:r w:rsidRPr="004F06BB">
        <w:rPr>
          <w:rFonts w:cstheme="minorHAnsi"/>
          <w:sz w:val="24"/>
          <w:szCs w:val="24"/>
        </w:rPr>
        <w:t xml:space="preserve">E foi precisamente esta questão que a equipa de investigadores das Universidades de Coimbra (UC) e de Barcelona, liderada por Ivan Viegas, do Centro de Ecologia Funcional da Faculdade de Ciências e Tecnologia (FCTUC), quis esclarecer. </w:t>
      </w:r>
    </w:p>
    <w:p w:rsidR="008012B4" w:rsidRPr="004F06BB" w:rsidRDefault="008012B4" w:rsidP="008012B4">
      <w:pPr>
        <w:spacing w:line="360" w:lineRule="auto"/>
        <w:jc w:val="both"/>
        <w:rPr>
          <w:rFonts w:cstheme="minorHAnsi"/>
          <w:sz w:val="24"/>
          <w:szCs w:val="24"/>
        </w:rPr>
      </w:pPr>
      <w:r w:rsidRPr="004F06BB">
        <w:rPr>
          <w:rFonts w:cstheme="minorHAnsi"/>
          <w:sz w:val="24"/>
          <w:szCs w:val="24"/>
        </w:rPr>
        <w:t>Os cientistas prepararam uma dieta experimental, substituindo 30% da ração comercial por uma ração à base de farinha de ervilhas, rica em hidratos de carbono, e realizam ensaios com robalos, que são peixes carnívoros.</w:t>
      </w:r>
    </w:p>
    <w:p w:rsidR="008012B4" w:rsidRPr="004F06BB" w:rsidRDefault="008012B4" w:rsidP="008012B4">
      <w:pPr>
        <w:spacing w:line="360" w:lineRule="auto"/>
        <w:jc w:val="both"/>
        <w:rPr>
          <w:rFonts w:cstheme="minorHAnsi"/>
          <w:sz w:val="24"/>
          <w:szCs w:val="24"/>
        </w:rPr>
      </w:pPr>
      <w:r w:rsidRPr="004F06BB">
        <w:rPr>
          <w:rFonts w:cstheme="minorHAnsi"/>
          <w:sz w:val="24"/>
          <w:szCs w:val="24"/>
        </w:rPr>
        <w:t xml:space="preserve">Os peixes foram separados em dois tanques com água </w:t>
      </w:r>
      <w:proofErr w:type="spellStart"/>
      <w:r w:rsidRPr="004F06BB">
        <w:rPr>
          <w:rFonts w:cstheme="minorHAnsi"/>
          <w:sz w:val="24"/>
          <w:szCs w:val="24"/>
        </w:rPr>
        <w:t>deuterada</w:t>
      </w:r>
      <w:proofErr w:type="spellEnd"/>
      <w:r w:rsidRPr="004F06BB">
        <w:rPr>
          <w:rFonts w:cstheme="minorHAnsi"/>
          <w:sz w:val="24"/>
          <w:szCs w:val="24"/>
        </w:rPr>
        <w:t>, um tipo de água que funciona como marcador metabólico, permitindo obter uma análise muito mais detalhada, e, ao longo de um mês, um grupo foi alimentado com a dieta experimental e o outro, para efeitos de controlo, com a ração tradicional.</w:t>
      </w:r>
    </w:p>
    <w:p w:rsidR="008012B4" w:rsidRPr="004F06BB" w:rsidRDefault="008012B4" w:rsidP="008012B4">
      <w:pPr>
        <w:spacing w:line="360" w:lineRule="auto"/>
        <w:jc w:val="both"/>
        <w:rPr>
          <w:rFonts w:cstheme="minorHAnsi"/>
          <w:sz w:val="24"/>
          <w:szCs w:val="24"/>
        </w:rPr>
      </w:pPr>
      <w:r w:rsidRPr="004F06BB">
        <w:rPr>
          <w:rFonts w:cstheme="minorHAnsi"/>
          <w:sz w:val="24"/>
          <w:szCs w:val="24"/>
        </w:rPr>
        <w:lastRenderedPageBreak/>
        <w:t>O estudo, financiado pela Fundação para a Ciência e Tecnologia (FCT), concluiu que «os robalos toleram perfeitamente a dieta experimental, ou seja, a introdução de 30 por cento de ingredientes de origem vegetal na alimentação destes peixes carnívoros, não compromete o seu crescimento nem promove significativamente a produção de gordura. Não se notaram diferenças expressivas entre os peixes alimentados com as duas dietas diferentes», sublinha Ivan Viegas.</w:t>
      </w:r>
    </w:p>
    <w:p w:rsidR="008012B4" w:rsidRPr="004F06BB" w:rsidRDefault="008012B4" w:rsidP="008012B4">
      <w:pPr>
        <w:spacing w:line="360" w:lineRule="auto"/>
        <w:jc w:val="both"/>
        <w:rPr>
          <w:rFonts w:cstheme="minorHAnsi"/>
          <w:sz w:val="24"/>
          <w:szCs w:val="24"/>
        </w:rPr>
      </w:pPr>
      <w:r w:rsidRPr="004F06BB">
        <w:rPr>
          <w:rFonts w:cstheme="minorHAnsi"/>
          <w:sz w:val="24"/>
          <w:szCs w:val="24"/>
        </w:rPr>
        <w:t xml:space="preserve">Tal significa, nota o investigador da FCTUC, «que uma dieta deste perfil fica muito mais barata para os aquicultores e não compromete a qualidade do produto para o consumidor final». No entanto, observa Ivan Viegas, «analisámos o fígado, o principal órgão de regulação de toda a “maquinaria”, mas é ainda necessário estudar outros “componentes da máquina”. Por isso, temos já em conclusão uma análise do impacto desta mesma dieta rica em hidratos ao nível da gordura </w:t>
      </w:r>
      <w:proofErr w:type="spellStart"/>
      <w:r w:rsidRPr="004F06BB">
        <w:rPr>
          <w:rFonts w:cstheme="minorHAnsi"/>
          <w:sz w:val="24"/>
          <w:szCs w:val="24"/>
        </w:rPr>
        <w:t>perivisceral</w:t>
      </w:r>
      <w:proofErr w:type="spellEnd"/>
      <w:r w:rsidRPr="004F06BB">
        <w:rPr>
          <w:rFonts w:cstheme="minorHAnsi"/>
          <w:sz w:val="24"/>
          <w:szCs w:val="24"/>
        </w:rPr>
        <w:t xml:space="preserve"> (nas vísceras) e no músculo dos peixes».</w:t>
      </w:r>
    </w:p>
    <w:p w:rsidR="008012B4" w:rsidRPr="008012B4" w:rsidRDefault="008012B4" w:rsidP="008012B4">
      <w:pPr>
        <w:spacing w:line="360" w:lineRule="auto"/>
        <w:jc w:val="both"/>
        <w:rPr>
          <w:rFonts w:cstheme="minorHAnsi"/>
          <w:sz w:val="24"/>
          <w:szCs w:val="24"/>
        </w:rPr>
      </w:pPr>
      <w:r w:rsidRPr="008012B4">
        <w:rPr>
          <w:rFonts w:cstheme="minorHAnsi"/>
          <w:sz w:val="24"/>
          <w:szCs w:val="24"/>
        </w:rPr>
        <w:t xml:space="preserve">O estudo, desenvolvido nos últimos três anos, foi publicado no </w:t>
      </w:r>
      <w:proofErr w:type="spellStart"/>
      <w:r w:rsidRPr="008012B4">
        <w:rPr>
          <w:rFonts w:cstheme="minorHAnsi"/>
          <w:i/>
          <w:sz w:val="24"/>
          <w:szCs w:val="24"/>
        </w:rPr>
        <w:t>Journal</w:t>
      </w:r>
      <w:proofErr w:type="spellEnd"/>
      <w:r w:rsidRPr="008012B4">
        <w:rPr>
          <w:rFonts w:cstheme="minorHAnsi"/>
          <w:i/>
          <w:sz w:val="24"/>
          <w:szCs w:val="24"/>
        </w:rPr>
        <w:t xml:space="preserve"> </w:t>
      </w:r>
      <w:proofErr w:type="spellStart"/>
      <w:r w:rsidRPr="008012B4">
        <w:rPr>
          <w:rFonts w:cstheme="minorHAnsi"/>
          <w:i/>
          <w:sz w:val="24"/>
          <w:szCs w:val="24"/>
        </w:rPr>
        <w:t>of</w:t>
      </w:r>
      <w:proofErr w:type="spellEnd"/>
      <w:r w:rsidRPr="008012B4">
        <w:rPr>
          <w:rFonts w:cstheme="minorHAnsi"/>
          <w:i/>
          <w:sz w:val="24"/>
          <w:szCs w:val="24"/>
        </w:rPr>
        <w:t xml:space="preserve"> </w:t>
      </w:r>
      <w:proofErr w:type="spellStart"/>
      <w:r w:rsidRPr="008012B4">
        <w:rPr>
          <w:rFonts w:cstheme="minorHAnsi"/>
          <w:i/>
          <w:sz w:val="24"/>
          <w:szCs w:val="24"/>
        </w:rPr>
        <w:t>Lipid</w:t>
      </w:r>
      <w:proofErr w:type="spellEnd"/>
      <w:r w:rsidRPr="008012B4">
        <w:rPr>
          <w:rFonts w:cstheme="minorHAnsi"/>
          <w:i/>
          <w:sz w:val="24"/>
          <w:szCs w:val="24"/>
        </w:rPr>
        <w:t xml:space="preserve"> Research</w:t>
      </w:r>
      <w:r w:rsidRPr="008012B4">
        <w:rPr>
          <w:rFonts w:cstheme="minorHAnsi"/>
          <w:sz w:val="24"/>
          <w:szCs w:val="24"/>
        </w:rPr>
        <w:t xml:space="preserve"> (</w:t>
      </w:r>
      <w:hyperlink r:id="rId5" w:history="1">
        <w:r w:rsidRPr="008012B4">
          <w:rPr>
            <w:rStyle w:val="Hiperligao"/>
            <w:rFonts w:cstheme="minorHAnsi"/>
            <w:sz w:val="24"/>
            <w:szCs w:val="24"/>
          </w:rPr>
          <w:t>http://www.jlr.org/content/57/7/1264.abstract?sid=08845d14-54ff-488c</w:t>
        </w:r>
      </w:hyperlink>
      <w:r w:rsidRPr="008012B4">
        <w:rPr>
          <w:rFonts w:cstheme="minorHAnsi"/>
          <w:sz w:val="24"/>
          <w:szCs w:val="24"/>
        </w:rPr>
        <w:t>) e destacado pela Sociedade Americana de Bioquímica e Biologia Molecular (</w:t>
      </w:r>
      <w:proofErr w:type="spellStart"/>
      <w:r w:rsidRPr="008012B4">
        <w:rPr>
          <w:rFonts w:cstheme="minorHAnsi"/>
          <w:i/>
          <w:sz w:val="24"/>
          <w:szCs w:val="24"/>
        </w:rPr>
        <w:t>American</w:t>
      </w:r>
      <w:proofErr w:type="spellEnd"/>
      <w:r w:rsidRPr="008012B4">
        <w:rPr>
          <w:rFonts w:cstheme="minorHAnsi"/>
          <w:i/>
          <w:sz w:val="24"/>
          <w:szCs w:val="24"/>
        </w:rPr>
        <w:t xml:space="preserve"> </w:t>
      </w:r>
      <w:proofErr w:type="spellStart"/>
      <w:r w:rsidRPr="008012B4">
        <w:rPr>
          <w:rFonts w:cstheme="minorHAnsi"/>
          <w:i/>
          <w:sz w:val="24"/>
          <w:szCs w:val="24"/>
        </w:rPr>
        <w:t>Society</w:t>
      </w:r>
      <w:proofErr w:type="spellEnd"/>
      <w:r w:rsidRPr="008012B4">
        <w:rPr>
          <w:rFonts w:cstheme="minorHAnsi"/>
          <w:i/>
          <w:sz w:val="24"/>
          <w:szCs w:val="24"/>
        </w:rPr>
        <w:t xml:space="preserve"> for </w:t>
      </w:r>
      <w:proofErr w:type="spellStart"/>
      <w:r w:rsidRPr="008012B4">
        <w:rPr>
          <w:rFonts w:cstheme="minorHAnsi"/>
          <w:i/>
          <w:sz w:val="24"/>
          <w:szCs w:val="24"/>
        </w:rPr>
        <w:t>Biochemistry</w:t>
      </w:r>
      <w:proofErr w:type="spellEnd"/>
      <w:r w:rsidRPr="008012B4">
        <w:rPr>
          <w:rFonts w:cstheme="minorHAnsi"/>
          <w:i/>
          <w:sz w:val="24"/>
          <w:szCs w:val="24"/>
        </w:rPr>
        <w:t xml:space="preserve"> </w:t>
      </w:r>
      <w:proofErr w:type="spellStart"/>
      <w:r w:rsidRPr="008012B4">
        <w:rPr>
          <w:rFonts w:cstheme="minorHAnsi"/>
          <w:i/>
          <w:sz w:val="24"/>
          <w:szCs w:val="24"/>
        </w:rPr>
        <w:t>and</w:t>
      </w:r>
      <w:proofErr w:type="spellEnd"/>
      <w:r w:rsidRPr="008012B4">
        <w:rPr>
          <w:rFonts w:cstheme="minorHAnsi"/>
          <w:i/>
          <w:sz w:val="24"/>
          <w:szCs w:val="24"/>
        </w:rPr>
        <w:t xml:space="preserve"> Molecular </w:t>
      </w:r>
      <w:proofErr w:type="spellStart"/>
      <w:r w:rsidRPr="008012B4">
        <w:rPr>
          <w:rFonts w:cstheme="minorHAnsi"/>
          <w:i/>
          <w:sz w:val="24"/>
          <w:szCs w:val="24"/>
        </w:rPr>
        <w:t>Biology’s</w:t>
      </w:r>
      <w:proofErr w:type="spellEnd"/>
      <w:r w:rsidRPr="008012B4">
        <w:rPr>
          <w:rFonts w:cstheme="minorHAnsi"/>
          <w:i/>
          <w:sz w:val="24"/>
          <w:szCs w:val="24"/>
        </w:rPr>
        <w:t xml:space="preserve"> – </w:t>
      </w:r>
      <w:proofErr w:type="spellStart"/>
      <w:r w:rsidRPr="008012B4">
        <w:rPr>
          <w:rFonts w:cstheme="minorHAnsi"/>
          <w:i/>
          <w:sz w:val="24"/>
          <w:szCs w:val="24"/>
        </w:rPr>
        <w:t>ASBMBToday</w:t>
      </w:r>
      <w:proofErr w:type="spellEnd"/>
      <w:r w:rsidRPr="008012B4">
        <w:rPr>
          <w:rFonts w:cstheme="minorHAnsi"/>
          <w:sz w:val="24"/>
          <w:szCs w:val="24"/>
        </w:rPr>
        <w:t xml:space="preserve">) </w:t>
      </w:r>
      <w:hyperlink r:id="rId6" w:history="1">
        <w:r w:rsidRPr="008012B4">
          <w:rPr>
            <w:rStyle w:val="Hiperligao"/>
            <w:rFonts w:cstheme="minorHAnsi"/>
            <w:sz w:val="24"/>
            <w:szCs w:val="24"/>
          </w:rPr>
          <w:t>http://www.asbmb.org/asbmbtoday/201609/JournalNews/JLRSeabass/</w:t>
        </w:r>
      </w:hyperlink>
      <w:r w:rsidRPr="008012B4">
        <w:rPr>
          <w:rFonts w:cstheme="minorHAnsi"/>
          <w:sz w:val="24"/>
          <w:szCs w:val="24"/>
        </w:rPr>
        <w:t>.</w:t>
      </w:r>
    </w:p>
    <w:p w:rsidR="008012B4" w:rsidRPr="00D74579" w:rsidRDefault="008012B4" w:rsidP="008012B4">
      <w:pPr>
        <w:spacing w:line="360" w:lineRule="auto"/>
        <w:jc w:val="both"/>
        <w:rPr>
          <w:rFonts w:ascii="Gill Sans MT" w:hAnsi="Gill Sans MT"/>
          <w:sz w:val="28"/>
          <w:szCs w:val="28"/>
        </w:rPr>
      </w:pPr>
    </w:p>
    <w:p w:rsidR="008012B4" w:rsidRDefault="008012B4" w:rsidP="008012B4">
      <w:pPr>
        <w:spacing w:line="360" w:lineRule="auto"/>
        <w:jc w:val="both"/>
        <w:rPr>
          <w:rFonts w:ascii="GillSans Light" w:hAnsi="GillSans Light"/>
        </w:rPr>
      </w:pPr>
      <w:r w:rsidRPr="00E959A0">
        <w:rPr>
          <w:rFonts w:ascii="GillSans Light" w:hAnsi="GillSans Light"/>
        </w:rPr>
        <w:t>Cristina Pinto</w:t>
      </w:r>
      <w:r>
        <w:rPr>
          <w:rFonts w:ascii="GillSans Light" w:hAnsi="GillSans Light"/>
        </w:rPr>
        <w:t xml:space="preserve"> (</w:t>
      </w:r>
      <w:r w:rsidRPr="00E959A0">
        <w:rPr>
          <w:rFonts w:ascii="GillSans Light" w:hAnsi="GillSans Light"/>
        </w:rPr>
        <w:t>Assessoria de Imprensa - Universidade de Coimbra</w:t>
      </w:r>
      <w:r>
        <w:rPr>
          <w:rFonts w:ascii="GillSans Light" w:hAnsi="GillSans Light"/>
        </w:rPr>
        <w:t>)</w:t>
      </w:r>
    </w:p>
    <w:p w:rsidR="008012B4" w:rsidRPr="008012B4" w:rsidRDefault="008012B4" w:rsidP="008012B4">
      <w:pPr>
        <w:spacing w:line="360" w:lineRule="auto"/>
        <w:jc w:val="both"/>
        <w:rPr>
          <w:rFonts w:ascii="GillSans Light" w:hAnsi="GillSans Light"/>
        </w:rPr>
      </w:pPr>
      <w:r>
        <w:rPr>
          <w:rFonts w:ascii="GillSans Light" w:hAnsi="GillSans Light"/>
        </w:rPr>
        <w:t>Ciência na Imprensa Regional – Ciência Viva</w:t>
      </w:r>
    </w:p>
    <w:sectPr w:rsidR="008012B4" w:rsidRPr="008012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A7"/>
    <w:rsid w:val="00416AE9"/>
    <w:rsid w:val="004F06BB"/>
    <w:rsid w:val="005708D2"/>
    <w:rsid w:val="006D4F13"/>
    <w:rsid w:val="008012B4"/>
    <w:rsid w:val="00891749"/>
    <w:rsid w:val="00A920DB"/>
    <w:rsid w:val="00F7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rsid w:val="008012B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rsid w:val="008012B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sbmb.org/asbmbtoday/201609/JournalNews/JLRSeabass/" TargetMode="External"/><Relationship Id="rId5" Type="http://schemas.openxmlformats.org/officeDocument/2006/relationships/hyperlink" Target="http://www.jlr.org/content/57/7/1264.abstract?sid=08845d14-54ff-48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527</Words>
  <Characters>2848</Characters>
  <Application>Microsoft Office Word</Application>
  <DocSecurity>0</DocSecurity>
  <Lines>23</Lines>
  <Paragraphs>6</Paragraphs>
  <ScaleCrop>false</ScaleCrop>
  <Company>UC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CCVRC</dc:creator>
  <cp:keywords/>
  <dc:description/>
  <cp:lastModifiedBy>CCVRC</cp:lastModifiedBy>
  <cp:revision>6</cp:revision>
  <dcterms:created xsi:type="dcterms:W3CDTF">2016-10-03T13:39:00Z</dcterms:created>
  <dcterms:modified xsi:type="dcterms:W3CDTF">2016-10-03T13:45:00Z</dcterms:modified>
</cp:coreProperties>
</file>