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F9" w:rsidRPr="00A509F9" w:rsidRDefault="00A509F9" w:rsidP="00A509F9">
      <w:pPr>
        <w:shd w:val="clear" w:color="auto" w:fill="FFFFFF"/>
        <w:ind w:left="-38"/>
        <w:jc w:val="both"/>
        <w:outlineLvl w:val="0"/>
        <w:rPr>
          <w:rFonts w:eastAsia="Times New Roman" w:cs="Lucida Grande"/>
          <w:b/>
          <w:bCs/>
          <w:spacing w:val="-7"/>
          <w:kern w:val="36"/>
          <w:sz w:val="28"/>
          <w:szCs w:val="28"/>
          <w:lang w:val="pt-PT"/>
        </w:rPr>
      </w:pPr>
      <w:r w:rsidRPr="00A509F9">
        <w:rPr>
          <w:rFonts w:eastAsia="Times New Roman" w:cs="Lucida Grande"/>
          <w:b/>
          <w:bCs/>
          <w:spacing w:val="-7"/>
          <w:kern w:val="36"/>
          <w:sz w:val="28"/>
          <w:szCs w:val="28"/>
          <w:lang w:val="pt-PT"/>
        </w:rPr>
        <w:t xml:space="preserve">Uma Supernova por </w:t>
      </w:r>
      <w:r w:rsidR="00DA3689">
        <w:rPr>
          <w:rFonts w:eastAsia="Times New Roman" w:cs="Lucida Grande"/>
          <w:b/>
          <w:bCs/>
          <w:spacing w:val="-7"/>
          <w:kern w:val="36"/>
          <w:sz w:val="28"/>
          <w:szCs w:val="28"/>
          <w:lang w:val="pt-PT"/>
        </w:rPr>
        <w:t>s</w:t>
      </w:r>
      <w:r w:rsidRPr="00A509F9">
        <w:rPr>
          <w:rFonts w:eastAsia="Times New Roman" w:cs="Lucida Grande"/>
          <w:b/>
          <w:bCs/>
          <w:spacing w:val="-7"/>
          <w:kern w:val="36"/>
          <w:sz w:val="28"/>
          <w:szCs w:val="28"/>
          <w:lang w:val="pt-PT"/>
        </w:rPr>
        <w:t>egundo</w:t>
      </w:r>
    </w:p>
    <w:p w:rsidR="00A509F9" w:rsidRPr="00A509F9" w:rsidRDefault="00A509F9" w:rsidP="00A509F9">
      <w:pPr>
        <w:shd w:val="clear" w:color="auto" w:fill="FFFFFF"/>
        <w:ind w:left="-38"/>
        <w:jc w:val="center"/>
        <w:outlineLvl w:val="0"/>
        <w:rPr>
          <w:rFonts w:eastAsia="Times New Roman" w:cs="Lucida Grande"/>
          <w:b/>
          <w:bCs/>
          <w:spacing w:val="-7"/>
          <w:kern w:val="36"/>
          <w:lang w:val="pt-PT"/>
        </w:rPr>
      </w:pPr>
    </w:p>
    <w:p w:rsidR="00F70829" w:rsidRDefault="00A509F9" w:rsidP="00FD01B0">
      <w:pPr>
        <w:shd w:val="clear" w:color="auto" w:fill="FFFFFF"/>
        <w:spacing w:line="360" w:lineRule="auto"/>
        <w:rPr>
          <w:rFonts w:cs="Times New Roman"/>
          <w:spacing w:val="-1"/>
          <w:lang w:val="pt-PT"/>
        </w:rPr>
      </w:pPr>
      <w:r w:rsidRPr="00A509F9">
        <w:rPr>
          <w:rFonts w:cs="Times New Roman"/>
          <w:spacing w:val="-1"/>
          <w:lang w:val="pt-PT"/>
        </w:rPr>
        <w:t xml:space="preserve">A frequência com que ocorrem supernovas nas galáxias não é muito bem conhecida. O valor depende de muitos </w:t>
      </w:r>
      <w:proofErr w:type="spellStart"/>
      <w:r w:rsidRPr="00A509F9">
        <w:rPr>
          <w:rFonts w:cs="Times New Roman"/>
          <w:spacing w:val="-1"/>
          <w:lang w:val="pt-PT"/>
        </w:rPr>
        <w:t>factores</w:t>
      </w:r>
      <w:proofErr w:type="spellEnd"/>
      <w:r w:rsidRPr="00A509F9">
        <w:rPr>
          <w:rFonts w:cs="Times New Roman"/>
          <w:spacing w:val="-1"/>
          <w:lang w:val="pt-PT"/>
        </w:rPr>
        <w:t xml:space="preserve">, e.g., do tipo de galáxia, da luminosidade da mesma, do ritmo de formação estelar, da </w:t>
      </w:r>
      <w:proofErr w:type="spellStart"/>
      <w:r w:rsidRPr="00A509F9">
        <w:rPr>
          <w:rFonts w:cs="Times New Roman"/>
          <w:spacing w:val="-1"/>
          <w:lang w:val="pt-PT"/>
        </w:rPr>
        <w:t>fracção</w:t>
      </w:r>
      <w:proofErr w:type="spellEnd"/>
      <w:r w:rsidRPr="00A509F9">
        <w:rPr>
          <w:rFonts w:cs="Times New Roman"/>
          <w:spacing w:val="-1"/>
          <w:lang w:val="pt-PT"/>
        </w:rPr>
        <w:t xml:space="preserve"> de estrelas maciças. As melhores estimativas para a Via Láctea, baseadas na ocorrência de certos </w:t>
      </w:r>
      <w:proofErr w:type="spellStart"/>
      <w:r w:rsidRPr="00A509F9">
        <w:rPr>
          <w:rFonts w:cs="Times New Roman"/>
          <w:spacing w:val="-1"/>
          <w:lang w:val="pt-PT"/>
        </w:rPr>
        <w:t>radio-isótopos</w:t>
      </w:r>
      <w:proofErr w:type="spellEnd"/>
      <w:r w:rsidRPr="00A509F9">
        <w:rPr>
          <w:rFonts w:cs="Times New Roman"/>
          <w:spacing w:val="-1"/>
          <w:lang w:val="pt-PT"/>
        </w:rPr>
        <w:t xml:space="preserve"> disseminados pelas supernovas, sugerem que deve </w:t>
      </w:r>
      <w:r w:rsidRPr="00A509F9">
        <w:rPr>
          <w:rFonts w:cs="Times New Roman"/>
          <w:color w:val="000000" w:themeColor="text1"/>
          <w:spacing w:val="-1"/>
          <w:lang w:val="pt-PT"/>
        </w:rPr>
        <w:t>ocorrer</w:t>
      </w:r>
      <w:r w:rsidR="00F70829">
        <w:rPr>
          <w:rFonts w:cs="Times New Roman"/>
          <w:color w:val="000000" w:themeColor="text1"/>
          <w:spacing w:val="-1"/>
          <w:lang w:val="pt-PT"/>
        </w:rPr>
        <w:t xml:space="preserve"> </w:t>
      </w:r>
      <w:hyperlink r:id="rId4" w:tgtFrame="_blank" w:history="1">
        <w:r w:rsidRPr="00A509F9">
          <w:rPr>
            <w:rFonts w:cs="Times New Roman"/>
            <w:color w:val="000000" w:themeColor="text1"/>
            <w:spacing w:val="-1"/>
            <w:lang w:val="pt-PT"/>
          </w:rPr>
          <w:t>uma em cada 50 anos</w:t>
        </w:r>
      </w:hyperlink>
      <w:r w:rsidRPr="00A509F9">
        <w:rPr>
          <w:rFonts w:cs="Times New Roman"/>
          <w:color w:val="000000" w:themeColor="text1"/>
          <w:spacing w:val="-1"/>
          <w:lang w:val="pt-PT"/>
        </w:rPr>
        <w:t>.</w:t>
      </w:r>
      <w:r w:rsidRPr="00A509F9">
        <w:rPr>
          <w:rFonts w:cs="Times New Roman"/>
          <w:spacing w:val="-1"/>
          <w:lang w:val="pt-PT"/>
        </w:rPr>
        <w:t xml:space="preserve"> A maioria destes eventos não é observável a partir da Terra devido à grande quantidade de poeiras inter</w:t>
      </w:r>
      <w:bookmarkStart w:id="0" w:name="_GoBack"/>
      <w:bookmarkEnd w:id="0"/>
      <w:r w:rsidRPr="00A509F9">
        <w:rPr>
          <w:rFonts w:cs="Times New Roman"/>
          <w:spacing w:val="-1"/>
          <w:lang w:val="pt-PT"/>
        </w:rPr>
        <w:t>estelares no disco galáctico.</w:t>
      </w:r>
    </w:p>
    <w:p w:rsidR="00F70829" w:rsidRDefault="00A509F9" w:rsidP="00FD01B0">
      <w:pPr>
        <w:shd w:val="clear" w:color="auto" w:fill="FFFFFF"/>
        <w:spacing w:line="360" w:lineRule="auto"/>
        <w:rPr>
          <w:rFonts w:cs="Times New Roman"/>
          <w:spacing w:val="-1"/>
          <w:lang w:val="pt-PT"/>
        </w:rPr>
      </w:pPr>
      <w:r w:rsidRPr="00A509F9">
        <w:rPr>
          <w:rFonts w:cs="Times New Roman"/>
          <w:spacing w:val="-1"/>
          <w:lang w:val="pt-PT"/>
        </w:rPr>
        <w:t>Com esta condicionante, sugiro ao leitor fazer um pequeno cálculo baseado numa estimativa, provavelmente muito conservadora, da frequência média de supernovas para uma qualquer galáxia no Universo: uma por milénio. Com este número em mente, se quiséssemos observar em média uma supernova por ano teríamos de monitorizar com os nossos telescópios 1000 galáxias. Se quiséssemos observar uma supernova por dia teríamos de observar uma amostra 365 vezes maior ou 365 mil galáxias. Continuando com este raciocínio, se quiséssemos observar uma supernova por segundo teríamos de monitorizar 60 (segundos) x 60 (minutos) x 24 (horas) x 365 mil galáxias, ou seja, aproximadamente 30 mil milhões de galáxias.</w:t>
      </w:r>
    </w:p>
    <w:p w:rsidR="00047401" w:rsidRDefault="00A509F9" w:rsidP="00FD01B0">
      <w:pPr>
        <w:shd w:val="clear" w:color="auto" w:fill="FFFFFF"/>
        <w:spacing w:line="360" w:lineRule="auto"/>
        <w:rPr>
          <w:rFonts w:cs="Times New Roman"/>
          <w:spacing w:val="-1"/>
          <w:lang w:val="pt-PT"/>
        </w:rPr>
      </w:pPr>
      <w:r w:rsidRPr="00A509F9">
        <w:rPr>
          <w:rFonts w:cs="Times New Roman"/>
          <w:spacing w:val="-1"/>
          <w:lang w:val="pt-PT"/>
        </w:rPr>
        <w:t xml:space="preserve">Este último número é quase da ordem de grandeza do número total de galáxias na porção do Universo que podemos observar. De facto, extrapolações feitas com base nas </w:t>
      </w:r>
      <w:r w:rsidRPr="00A509F9">
        <w:rPr>
          <w:rFonts w:cs="Times New Roman"/>
          <w:color w:val="000000" w:themeColor="text1"/>
          <w:spacing w:val="-1"/>
          <w:lang w:val="pt-PT"/>
        </w:rPr>
        <w:t>imagens do</w:t>
      </w:r>
      <w:r w:rsidR="00F70829">
        <w:rPr>
          <w:rFonts w:cs="Times New Roman"/>
          <w:color w:val="000000" w:themeColor="text1"/>
          <w:spacing w:val="-1"/>
          <w:lang w:val="pt-PT"/>
        </w:rPr>
        <w:t xml:space="preserve"> </w:t>
      </w:r>
      <w:hyperlink r:id="rId5" w:tgtFrame="_blank" w:history="1">
        <w:r w:rsidRPr="00A509F9">
          <w:rPr>
            <w:rFonts w:cs="Times New Roman"/>
            <w:color w:val="000000" w:themeColor="text1"/>
            <w:spacing w:val="-1"/>
            <w:lang w:val="pt-PT"/>
          </w:rPr>
          <w:t xml:space="preserve">Hubble </w:t>
        </w:r>
        <w:proofErr w:type="spellStart"/>
        <w:r w:rsidRPr="00A509F9">
          <w:rPr>
            <w:rFonts w:cs="Times New Roman"/>
            <w:color w:val="000000" w:themeColor="text1"/>
            <w:spacing w:val="-1"/>
            <w:lang w:val="pt-PT"/>
          </w:rPr>
          <w:t>eXtreme</w:t>
        </w:r>
        <w:proofErr w:type="spellEnd"/>
        <w:r w:rsidRPr="00A509F9">
          <w:rPr>
            <w:rFonts w:cs="Times New Roman"/>
            <w:color w:val="000000" w:themeColor="text1"/>
            <w:spacing w:val="-1"/>
            <w:lang w:val="pt-PT"/>
          </w:rPr>
          <w:t xml:space="preserve"> </w:t>
        </w:r>
        <w:proofErr w:type="spellStart"/>
        <w:r w:rsidRPr="00A509F9">
          <w:rPr>
            <w:rFonts w:cs="Times New Roman"/>
            <w:color w:val="000000" w:themeColor="text1"/>
            <w:spacing w:val="-1"/>
            <w:lang w:val="pt-PT"/>
          </w:rPr>
          <w:t>Deep</w:t>
        </w:r>
        <w:proofErr w:type="spellEnd"/>
        <w:r w:rsidRPr="00A509F9">
          <w:rPr>
            <w:rFonts w:cs="Times New Roman"/>
            <w:color w:val="000000" w:themeColor="text1"/>
            <w:spacing w:val="-1"/>
            <w:lang w:val="pt-PT"/>
          </w:rPr>
          <w:t xml:space="preserve"> Field</w:t>
        </w:r>
      </w:hyperlink>
      <w:r w:rsidRPr="00A509F9">
        <w:rPr>
          <w:rFonts w:cs="Times New Roman"/>
          <w:color w:val="000000" w:themeColor="text1"/>
          <w:spacing w:val="-1"/>
          <w:lang w:val="pt-PT"/>
        </w:rPr>
        <w:t>,</w:t>
      </w:r>
      <w:r w:rsidRPr="00A509F9">
        <w:rPr>
          <w:rFonts w:cs="Times New Roman"/>
          <w:spacing w:val="-1"/>
          <w:lang w:val="pt-PT"/>
        </w:rPr>
        <w:t xml:space="preserve"> as mais profundas que temos, apontam para cerca de 100 mil milhões de galáxias em toda a esfera celeste. Sendo assim, o cálculo simples que acabámos de fazer diz-nos algo de extraordinário:</w:t>
      </w:r>
      <w:r w:rsidR="00F70829">
        <w:rPr>
          <w:rFonts w:cs="Times New Roman"/>
          <w:spacing w:val="-1"/>
          <w:lang w:val="pt-PT"/>
        </w:rPr>
        <w:t xml:space="preserve"> </w:t>
      </w:r>
      <w:r w:rsidRPr="00A509F9">
        <w:rPr>
          <w:rFonts w:cs="Times New Roman"/>
          <w:i/>
          <w:iCs/>
          <w:spacing w:val="-1"/>
          <w:lang w:val="pt-PT"/>
        </w:rPr>
        <w:t>a cada segundo que passa uma estrela explode numa supernova algures no Universo.</w:t>
      </w:r>
    </w:p>
    <w:p w:rsidR="00047401" w:rsidRDefault="00A509F9" w:rsidP="00FD01B0">
      <w:pPr>
        <w:shd w:val="clear" w:color="auto" w:fill="FFFFFF"/>
        <w:spacing w:line="360" w:lineRule="auto"/>
        <w:rPr>
          <w:rFonts w:cs="Times New Roman"/>
          <w:spacing w:val="-1"/>
          <w:lang w:val="pt-PT"/>
        </w:rPr>
      </w:pPr>
      <w:r w:rsidRPr="00A509F9">
        <w:rPr>
          <w:rFonts w:cs="Times New Roman"/>
          <w:spacing w:val="-1"/>
          <w:lang w:val="pt-PT"/>
        </w:rPr>
        <w:t xml:space="preserve">Mas então, porque não vemos tantas supernovas com os nossos telescópios? A maioria das supernovas ocorre em galáxias muito distantes, demasiado longe para serem </w:t>
      </w:r>
      <w:proofErr w:type="spellStart"/>
      <w:r w:rsidRPr="00A509F9">
        <w:rPr>
          <w:rFonts w:cs="Times New Roman"/>
          <w:spacing w:val="-1"/>
          <w:lang w:val="pt-PT"/>
        </w:rPr>
        <w:t>detectadas</w:t>
      </w:r>
      <w:proofErr w:type="spellEnd"/>
      <w:r w:rsidRPr="00A509F9">
        <w:rPr>
          <w:rFonts w:cs="Times New Roman"/>
          <w:spacing w:val="-1"/>
          <w:lang w:val="pt-PT"/>
        </w:rPr>
        <w:t xml:space="preserve"> por telescópios terrestres. Os programas dedicados à </w:t>
      </w:r>
      <w:proofErr w:type="spellStart"/>
      <w:r w:rsidRPr="00A509F9">
        <w:rPr>
          <w:rFonts w:cs="Times New Roman"/>
          <w:spacing w:val="-1"/>
          <w:lang w:val="pt-PT"/>
        </w:rPr>
        <w:t>detecção</w:t>
      </w:r>
      <w:proofErr w:type="spellEnd"/>
      <w:r w:rsidRPr="00A509F9">
        <w:rPr>
          <w:rFonts w:cs="Times New Roman"/>
          <w:spacing w:val="-1"/>
          <w:lang w:val="pt-PT"/>
        </w:rPr>
        <w:t xml:space="preserve"> de supernovas usam telescópios de grande campo, para cobrir grandes regiões do céu, mas com aberturas modestas pelo que são capazes de </w:t>
      </w:r>
      <w:proofErr w:type="spellStart"/>
      <w:r w:rsidRPr="00A509F9">
        <w:rPr>
          <w:rFonts w:cs="Times New Roman"/>
          <w:spacing w:val="-1"/>
          <w:lang w:val="pt-PT"/>
        </w:rPr>
        <w:t>detectar</w:t>
      </w:r>
      <w:proofErr w:type="spellEnd"/>
      <w:r w:rsidRPr="00A509F9">
        <w:rPr>
          <w:rFonts w:cs="Times New Roman"/>
          <w:spacing w:val="-1"/>
          <w:lang w:val="pt-PT"/>
        </w:rPr>
        <w:t xml:space="preserve"> supernovas apenas até cerca de mil milhões de anos-luz. Os telescópios maiores são muito requisitados e cobrem campos bem mais pequenos pelo que não é prática a sua utilização para a </w:t>
      </w:r>
      <w:proofErr w:type="spellStart"/>
      <w:r w:rsidRPr="00A509F9">
        <w:rPr>
          <w:rFonts w:cs="Times New Roman"/>
          <w:spacing w:val="-1"/>
          <w:lang w:val="pt-PT"/>
        </w:rPr>
        <w:t>detecção</w:t>
      </w:r>
      <w:proofErr w:type="spellEnd"/>
      <w:r w:rsidRPr="00A509F9">
        <w:rPr>
          <w:rFonts w:cs="Times New Roman"/>
          <w:spacing w:val="-1"/>
          <w:lang w:val="pt-PT"/>
        </w:rPr>
        <w:t xml:space="preserve"> de supernovas, </w:t>
      </w:r>
      <w:proofErr w:type="spellStart"/>
      <w:r w:rsidRPr="00A509F9">
        <w:rPr>
          <w:rFonts w:cs="Times New Roman"/>
          <w:spacing w:val="-1"/>
          <w:lang w:val="pt-PT"/>
        </w:rPr>
        <w:t>excepto</w:t>
      </w:r>
      <w:proofErr w:type="spellEnd"/>
      <w:r w:rsidRPr="00A509F9">
        <w:rPr>
          <w:rFonts w:cs="Times New Roman"/>
          <w:spacing w:val="-1"/>
          <w:lang w:val="pt-PT"/>
        </w:rPr>
        <w:t xml:space="preserve"> em programas especiais.</w:t>
      </w:r>
    </w:p>
    <w:p w:rsidR="00047401" w:rsidRDefault="00A509F9" w:rsidP="00FD01B0">
      <w:pPr>
        <w:shd w:val="clear" w:color="auto" w:fill="FFFFFF"/>
        <w:spacing w:line="360" w:lineRule="auto"/>
        <w:rPr>
          <w:rFonts w:cs="Times New Roman"/>
          <w:spacing w:val="-1"/>
          <w:lang w:val="pt-PT"/>
        </w:rPr>
      </w:pPr>
      <w:r w:rsidRPr="00A509F9">
        <w:rPr>
          <w:rFonts w:cs="Times New Roman"/>
          <w:spacing w:val="-1"/>
          <w:lang w:val="pt-PT"/>
        </w:rPr>
        <w:lastRenderedPageBreak/>
        <w:t xml:space="preserve">De facto, a supernova mais distante </w:t>
      </w:r>
      <w:proofErr w:type="spellStart"/>
      <w:r w:rsidRPr="00A509F9">
        <w:rPr>
          <w:rFonts w:cs="Times New Roman"/>
          <w:spacing w:val="-1"/>
          <w:lang w:val="pt-PT"/>
        </w:rPr>
        <w:t>detectada</w:t>
      </w:r>
      <w:proofErr w:type="spellEnd"/>
      <w:r w:rsidRPr="00A509F9">
        <w:rPr>
          <w:rFonts w:cs="Times New Roman"/>
          <w:spacing w:val="-1"/>
          <w:lang w:val="pt-PT"/>
        </w:rPr>
        <w:t xml:space="preserve"> até à data é fruto de um desses programas, </w:t>
      </w:r>
      <w:r w:rsidRPr="00A509F9">
        <w:rPr>
          <w:rFonts w:cs="Times New Roman"/>
          <w:color w:val="000000" w:themeColor="text1"/>
          <w:spacing w:val="-1"/>
          <w:lang w:val="pt-PT"/>
        </w:rPr>
        <w:t>o</w:t>
      </w:r>
      <w:r w:rsidR="00047401">
        <w:rPr>
          <w:rFonts w:cs="Times New Roman"/>
          <w:color w:val="000000" w:themeColor="text1"/>
          <w:spacing w:val="-1"/>
          <w:lang w:val="pt-PT"/>
        </w:rPr>
        <w:t xml:space="preserve"> </w:t>
      </w:r>
      <w:hyperlink r:id="rId6" w:tgtFrame="_blank" w:history="1">
        <w:r w:rsidRPr="00A509F9">
          <w:rPr>
            <w:rFonts w:cs="Times New Roman"/>
            <w:color w:val="000000" w:themeColor="text1"/>
            <w:spacing w:val="-1"/>
            <w:lang w:val="pt-PT"/>
          </w:rPr>
          <w:t xml:space="preserve">CANDELS Ultra </w:t>
        </w:r>
        <w:proofErr w:type="spellStart"/>
        <w:r w:rsidRPr="00A509F9">
          <w:rPr>
            <w:rFonts w:cs="Times New Roman"/>
            <w:color w:val="000000" w:themeColor="text1"/>
            <w:spacing w:val="-1"/>
            <w:lang w:val="pt-PT"/>
          </w:rPr>
          <w:t>Deep</w:t>
        </w:r>
        <w:proofErr w:type="spellEnd"/>
        <w:r w:rsidRPr="00A509F9">
          <w:rPr>
            <w:rFonts w:cs="Times New Roman"/>
            <w:color w:val="000000" w:themeColor="text1"/>
            <w:spacing w:val="-1"/>
            <w:lang w:val="pt-PT"/>
          </w:rPr>
          <w:t xml:space="preserve"> </w:t>
        </w:r>
        <w:proofErr w:type="spellStart"/>
        <w:r w:rsidRPr="00A509F9">
          <w:rPr>
            <w:rFonts w:cs="Times New Roman"/>
            <w:color w:val="000000" w:themeColor="text1"/>
            <w:spacing w:val="-1"/>
            <w:lang w:val="pt-PT"/>
          </w:rPr>
          <w:t>Survey</w:t>
        </w:r>
        <w:proofErr w:type="spellEnd"/>
      </w:hyperlink>
      <w:r w:rsidRPr="00A509F9">
        <w:rPr>
          <w:rFonts w:cs="Times New Roman"/>
          <w:color w:val="000000" w:themeColor="text1"/>
          <w:spacing w:val="-1"/>
          <w:lang w:val="pt-PT"/>
        </w:rPr>
        <w:t>, que</w:t>
      </w:r>
      <w:r w:rsidRPr="00A509F9">
        <w:rPr>
          <w:rFonts w:cs="Times New Roman"/>
          <w:spacing w:val="-1"/>
          <w:lang w:val="pt-PT"/>
        </w:rPr>
        <w:t xml:space="preserve"> usa o telescópio Hubble para observar uma região muito pequena do céu. A luz da UDS10Wil, como foi designada, demorou 10 mil milhões de anos a viajar até nós antes de ser registada pelas câmaras do telescópio espacial. Mas o CANDELS UDS é uma </w:t>
      </w:r>
      <w:proofErr w:type="spellStart"/>
      <w:r w:rsidRPr="00A509F9">
        <w:rPr>
          <w:rFonts w:cs="Times New Roman"/>
          <w:spacing w:val="-1"/>
          <w:lang w:val="pt-PT"/>
        </w:rPr>
        <w:t>excepção</w:t>
      </w:r>
      <w:proofErr w:type="spellEnd"/>
      <w:r w:rsidRPr="00A509F9">
        <w:rPr>
          <w:rFonts w:cs="Times New Roman"/>
          <w:spacing w:val="-1"/>
          <w:lang w:val="pt-PT"/>
        </w:rPr>
        <w:t xml:space="preserve"> e apenas são conhecidas algumas centenas de supernovas para galáxias com tempos de viagem da luz entre 2 mil milhões e 10 mil milhões de anos.</w:t>
      </w:r>
    </w:p>
    <w:p w:rsidR="00A509F9" w:rsidRPr="00A509F9" w:rsidRDefault="00A509F9" w:rsidP="00FD01B0">
      <w:pPr>
        <w:shd w:val="clear" w:color="auto" w:fill="FFFFFF"/>
        <w:spacing w:line="360" w:lineRule="auto"/>
        <w:rPr>
          <w:rFonts w:cs="Times New Roman"/>
          <w:spacing w:val="-1"/>
          <w:lang w:val="pt-PT"/>
        </w:rPr>
      </w:pPr>
      <w:r w:rsidRPr="00A509F9">
        <w:rPr>
          <w:rFonts w:cs="Times New Roman"/>
          <w:spacing w:val="-1"/>
          <w:lang w:val="pt-PT"/>
        </w:rPr>
        <w:t xml:space="preserve">É certo também que nem todas as supernovas em galáxias mais próximas são </w:t>
      </w:r>
      <w:proofErr w:type="spellStart"/>
      <w:r w:rsidRPr="00A509F9">
        <w:rPr>
          <w:rFonts w:cs="Times New Roman"/>
          <w:spacing w:val="-1"/>
          <w:lang w:val="pt-PT"/>
        </w:rPr>
        <w:t>detectadas</w:t>
      </w:r>
      <w:proofErr w:type="spellEnd"/>
      <w:r w:rsidRPr="00A509F9">
        <w:rPr>
          <w:rFonts w:cs="Times New Roman"/>
          <w:spacing w:val="-1"/>
          <w:lang w:val="pt-PT"/>
        </w:rPr>
        <w:t xml:space="preserve"> devido a </w:t>
      </w:r>
      <w:proofErr w:type="spellStart"/>
      <w:r w:rsidRPr="00A509F9">
        <w:rPr>
          <w:rFonts w:cs="Times New Roman"/>
          <w:spacing w:val="-1"/>
          <w:lang w:val="pt-PT"/>
        </w:rPr>
        <w:t>factores</w:t>
      </w:r>
      <w:proofErr w:type="spellEnd"/>
      <w:r w:rsidRPr="00A509F9">
        <w:rPr>
          <w:rFonts w:cs="Times New Roman"/>
          <w:spacing w:val="-1"/>
          <w:lang w:val="pt-PT"/>
        </w:rPr>
        <w:t xml:space="preserve"> como o movimento orbital da Terra (que torna partes do céu não observáveis devido à presença do Sol) e a poeira interestelar nas galáxias de origem que, tal como na Via Láctea, pode facilmente esconder mesmo explosões tão energéticas.</w:t>
      </w:r>
    </w:p>
    <w:p w:rsidR="00386B99" w:rsidRDefault="00DA3689" w:rsidP="00FD01B0">
      <w:pPr>
        <w:spacing w:line="360" w:lineRule="auto"/>
        <w:rPr>
          <w:lang w:val="pt-PT"/>
        </w:rPr>
      </w:pPr>
    </w:p>
    <w:p w:rsidR="00F70829" w:rsidRDefault="00047401">
      <w:pPr>
        <w:rPr>
          <w:lang w:val="pt-PT"/>
        </w:rPr>
      </w:pPr>
      <w:r>
        <w:rPr>
          <w:lang w:val="pt-PT"/>
        </w:rPr>
        <w:t>Luís Lopes</w:t>
      </w:r>
    </w:p>
    <w:p w:rsidR="00047401" w:rsidRDefault="00047401">
      <w:pPr>
        <w:rPr>
          <w:lang w:val="pt-PT"/>
        </w:rPr>
      </w:pPr>
      <w:r>
        <w:rPr>
          <w:lang w:val="pt-PT"/>
        </w:rPr>
        <w:t>Ciência na Imprensa Regional – Ciência Viva</w:t>
      </w:r>
    </w:p>
    <w:p w:rsidR="004513C6" w:rsidRDefault="004513C6" w:rsidP="00F70829">
      <w:pPr>
        <w:rPr>
          <w:rFonts w:eastAsia="Times New Roman" w:cs="Times New Roman"/>
          <w:b/>
          <w:lang w:val="pt-PT"/>
        </w:rPr>
      </w:pPr>
    </w:p>
    <w:p w:rsidR="00047401" w:rsidRPr="003541AA" w:rsidRDefault="00047401" w:rsidP="00F70829">
      <w:pPr>
        <w:rPr>
          <w:rFonts w:eastAsia="Times New Roman" w:cs="Times New Roman"/>
          <w:b/>
          <w:lang w:val="pt-PT"/>
        </w:rPr>
      </w:pPr>
      <w:r w:rsidRPr="003541AA">
        <w:rPr>
          <w:rFonts w:eastAsia="Times New Roman" w:cs="Times New Roman"/>
          <w:b/>
          <w:lang w:val="pt-PT"/>
        </w:rPr>
        <w:t>Legendas das figuras anexas:</w:t>
      </w:r>
    </w:p>
    <w:p w:rsidR="00F70829" w:rsidRPr="00047401" w:rsidRDefault="00F70829" w:rsidP="00F70829">
      <w:pPr>
        <w:rPr>
          <w:rFonts w:eastAsia="Times New Roman" w:cs="Times New Roman"/>
          <w:lang w:val="pt-PT"/>
        </w:rPr>
      </w:pPr>
      <w:r w:rsidRPr="00047401">
        <w:rPr>
          <w:rFonts w:eastAsia="Times New Roman" w:cs="Times New Roman"/>
          <w:lang w:val="pt-PT"/>
        </w:rPr>
        <w:t xml:space="preserve">Figura 1 - Uma supernova na galáxia NGC613, situada a apenas 67 milhões de anos-luz na </w:t>
      </w:r>
      <w:proofErr w:type="spellStart"/>
      <w:r w:rsidRPr="00047401">
        <w:rPr>
          <w:rFonts w:eastAsia="Times New Roman" w:cs="Times New Roman"/>
          <w:lang w:val="pt-PT"/>
        </w:rPr>
        <w:t>direcção</w:t>
      </w:r>
      <w:proofErr w:type="spellEnd"/>
      <w:r w:rsidRPr="00047401">
        <w:rPr>
          <w:rFonts w:eastAsia="Times New Roman" w:cs="Times New Roman"/>
          <w:lang w:val="pt-PT"/>
        </w:rPr>
        <w:t xml:space="preserve"> da constelação do Escultor. Crédito: Grupo i-</w:t>
      </w:r>
      <w:proofErr w:type="spellStart"/>
      <w:r w:rsidRPr="00047401">
        <w:rPr>
          <w:rFonts w:eastAsia="Times New Roman" w:cs="Times New Roman"/>
          <w:lang w:val="pt-PT"/>
        </w:rPr>
        <w:t>Telescope</w:t>
      </w:r>
      <w:proofErr w:type="spellEnd"/>
      <w:r w:rsidRPr="00047401">
        <w:rPr>
          <w:rFonts w:eastAsia="Times New Roman" w:cs="Times New Roman"/>
          <w:lang w:val="pt-PT"/>
        </w:rPr>
        <w:t xml:space="preserve"> Portugal.</w:t>
      </w:r>
    </w:p>
    <w:p w:rsidR="00F70829" w:rsidRPr="00047401" w:rsidRDefault="00F70829" w:rsidP="00F70829">
      <w:pPr>
        <w:rPr>
          <w:rFonts w:eastAsia="Times New Roman" w:cs="Times New Roman"/>
          <w:lang w:val="pt-PT"/>
        </w:rPr>
      </w:pPr>
    </w:p>
    <w:p w:rsidR="00F70829" w:rsidRPr="00047401" w:rsidRDefault="00F70829" w:rsidP="00F70829">
      <w:pPr>
        <w:rPr>
          <w:rFonts w:eastAsia="Times New Roman" w:cs="Times New Roman"/>
        </w:rPr>
      </w:pPr>
      <w:r w:rsidRPr="00047401">
        <w:rPr>
          <w:rFonts w:eastAsia="Times New Roman" w:cs="Times New Roman"/>
          <w:lang w:val="pt-PT"/>
        </w:rPr>
        <w:t xml:space="preserve">Figura 2 - A supernova UDS10Wil, a mais distante conhecida, em imagens obtidas pelo Hubble. A luz da supernova viajou 10 mil milhões de anos para ficar registada na câmara do telescópio espacial. </w:t>
      </w:r>
      <w:proofErr w:type="spellStart"/>
      <w:r w:rsidRPr="00047401">
        <w:rPr>
          <w:rFonts w:eastAsia="Times New Roman" w:cs="Times New Roman"/>
        </w:rPr>
        <w:t>Crédito</w:t>
      </w:r>
      <w:proofErr w:type="spellEnd"/>
      <w:r w:rsidRPr="00047401">
        <w:rPr>
          <w:rFonts w:eastAsia="Times New Roman" w:cs="Times New Roman"/>
        </w:rPr>
        <w:t xml:space="preserve">: NASA, ESA, A. </w:t>
      </w:r>
      <w:proofErr w:type="spellStart"/>
      <w:r w:rsidRPr="00047401">
        <w:rPr>
          <w:rFonts w:eastAsia="Times New Roman" w:cs="Times New Roman"/>
        </w:rPr>
        <w:t>Riess</w:t>
      </w:r>
      <w:proofErr w:type="spellEnd"/>
      <w:r w:rsidRPr="00047401">
        <w:rPr>
          <w:rFonts w:eastAsia="Times New Roman" w:cs="Times New Roman"/>
        </w:rPr>
        <w:t xml:space="preserve"> (Space Telescope Science Institute &amp; Johns Hopkins University), D. Jones e S. Rodney (Johns Hopkins University).</w:t>
      </w:r>
    </w:p>
    <w:p w:rsidR="00F70829" w:rsidRPr="00047401" w:rsidRDefault="00F70829" w:rsidP="00F70829">
      <w:pPr>
        <w:rPr>
          <w:rFonts w:eastAsia="Times New Roman" w:cs="Times New Roman"/>
        </w:rPr>
      </w:pPr>
    </w:p>
    <w:p w:rsidR="00F70829" w:rsidRPr="00047401" w:rsidRDefault="00F70829"/>
    <w:sectPr w:rsidR="00F70829" w:rsidRPr="00047401" w:rsidSect="00A374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509F9"/>
    <w:rsid w:val="00047401"/>
    <w:rsid w:val="003541AA"/>
    <w:rsid w:val="00362D13"/>
    <w:rsid w:val="004513C6"/>
    <w:rsid w:val="00943EA8"/>
    <w:rsid w:val="00A374DC"/>
    <w:rsid w:val="00A509F9"/>
    <w:rsid w:val="00DA3689"/>
    <w:rsid w:val="00F70829"/>
    <w:rsid w:val="00FD01B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9F9"/>
    <w:pPr>
      <w:spacing w:after="0" w:line="240" w:lineRule="auto"/>
    </w:pPr>
    <w:rPr>
      <w:rFonts w:eastAsiaTheme="minorEastAsia"/>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cetelescope.org/news/heic1306/" TargetMode="External"/><Relationship Id="rId5" Type="http://schemas.openxmlformats.org/officeDocument/2006/relationships/hyperlink" Target="http://xdf.ucolick.org/" TargetMode="External"/><Relationship Id="rId4" Type="http://schemas.openxmlformats.org/officeDocument/2006/relationships/hyperlink" Target="http://www.esa.int/Our_Activities/Space_Science/Integral/Integral_identifies_supernova_rate_for_Milky_Wa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3417</Characters>
  <Application>Microsoft Office Word</Application>
  <DocSecurity>0</DocSecurity>
  <Lines>28</Lines>
  <Paragraphs>8</Paragraphs>
  <ScaleCrop>false</ScaleCrop>
  <Company>PERSONAL</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8</cp:revision>
  <dcterms:created xsi:type="dcterms:W3CDTF">2016-10-12T10:25:00Z</dcterms:created>
  <dcterms:modified xsi:type="dcterms:W3CDTF">2016-10-12T10:34:00Z</dcterms:modified>
</cp:coreProperties>
</file>